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46" w:rsidRDefault="0088584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UMOWA  ZLECENIE 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D1B86">
        <w:rPr>
          <w:rFonts w:asciiTheme="minorHAnsi" w:hAnsiTheme="minorHAnsi" w:cstheme="minorHAnsi"/>
          <w:b/>
          <w:sz w:val="20"/>
          <w:szCs w:val="20"/>
        </w:rPr>
        <w:t xml:space="preserve"> w ramach realizacji projektu </w:t>
      </w:r>
    </w:p>
    <w:p w:rsidR="00AE6C55" w:rsidRPr="00AE6C55" w:rsidRDefault="00AE6C55" w:rsidP="00AE6C55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,,</w:t>
      </w:r>
      <w:r w:rsidRPr="00AE6C55">
        <w:rPr>
          <w:rFonts w:asciiTheme="minorHAnsi" w:hAnsiTheme="minorHAnsi" w:cstheme="minorHAnsi"/>
          <w:sz w:val="20"/>
          <w:szCs w:val="20"/>
        </w:rPr>
        <w:t xml:space="preserve">Opieka </w:t>
      </w:r>
      <w:proofErr w:type="spellStart"/>
      <w:r w:rsidRPr="00AE6C55">
        <w:rPr>
          <w:rFonts w:asciiTheme="minorHAnsi" w:hAnsiTheme="minorHAnsi" w:cstheme="minorHAnsi"/>
          <w:sz w:val="20"/>
          <w:szCs w:val="20"/>
        </w:rPr>
        <w:t>wytchnieniowa</w:t>
      </w:r>
      <w:proofErr w:type="spellEnd"/>
      <w:r w:rsidRPr="00AE6C55">
        <w:rPr>
          <w:rFonts w:asciiTheme="minorHAnsi" w:hAnsiTheme="minorHAnsi" w:cstheme="minorHAnsi"/>
          <w:sz w:val="20"/>
          <w:szCs w:val="20"/>
        </w:rPr>
        <w:t xml:space="preserve"> dla osób niepełnosprawn</w:t>
      </w:r>
      <w:r w:rsidR="00D951AA">
        <w:rPr>
          <w:rFonts w:asciiTheme="minorHAnsi" w:hAnsiTheme="minorHAnsi" w:cstheme="minorHAnsi"/>
          <w:sz w:val="20"/>
          <w:szCs w:val="20"/>
        </w:rPr>
        <w:t>ych i ich opiekunów faktycznych”</w:t>
      </w:r>
    </w:p>
    <w:p w:rsidR="00BD1B86" w:rsidRPr="00BD1B86" w:rsidRDefault="00BD1B86" w:rsidP="00BD1B86">
      <w:pPr>
        <w:jc w:val="center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Zawarta w dniu </w:t>
      </w:r>
      <w:r w:rsidR="00AE6C55">
        <w:rPr>
          <w:rFonts w:asciiTheme="minorHAnsi" w:hAnsiTheme="minorHAnsi" w:cstheme="minorHAnsi"/>
          <w:sz w:val="20"/>
          <w:szCs w:val="20"/>
        </w:rPr>
        <w:t xml:space="preserve">………… </w:t>
      </w:r>
      <w:r w:rsidRPr="00BD1B86">
        <w:rPr>
          <w:rFonts w:asciiTheme="minorHAnsi" w:hAnsiTheme="minorHAnsi" w:cstheme="minorHAnsi"/>
          <w:sz w:val="20"/>
          <w:szCs w:val="20"/>
        </w:rPr>
        <w:t>roku,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pomiędzy: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 xml:space="preserve">Stowarzyszeniem „Nadzieja Rodzinie” z    siedzibą   w    Kielcach  przy ul. Karczówkowskiej 36, posiadającym NIP: 657-250-34-78, REGON: 292663406, zwanym dalej „Zleceniodawcą”, reprezentowanym przez: Prezesa Zarządu ks. </w:t>
      </w:r>
      <w:r w:rsidR="000F1C48">
        <w:rPr>
          <w:rFonts w:asciiTheme="minorHAnsi" w:hAnsiTheme="minorHAnsi" w:cstheme="minorHAnsi"/>
          <w:sz w:val="20"/>
          <w:szCs w:val="20"/>
        </w:rPr>
        <w:t xml:space="preserve">dr </w:t>
      </w:r>
      <w:r w:rsidRPr="00BD1B86">
        <w:rPr>
          <w:rFonts w:asciiTheme="minorHAnsi" w:hAnsiTheme="minorHAnsi" w:cstheme="minorHAnsi"/>
          <w:sz w:val="20"/>
          <w:szCs w:val="20"/>
        </w:rPr>
        <w:t xml:space="preserve">Andrzeja </w:t>
      </w:r>
      <w:proofErr w:type="spellStart"/>
      <w:r w:rsidRPr="00BD1B86">
        <w:rPr>
          <w:rFonts w:asciiTheme="minorHAnsi" w:hAnsiTheme="minorHAnsi" w:cstheme="minorHAnsi"/>
          <w:sz w:val="20"/>
          <w:szCs w:val="20"/>
        </w:rPr>
        <w:t>Drapałę</w:t>
      </w:r>
      <w:proofErr w:type="spellEnd"/>
      <w:r w:rsidRPr="00BD1B86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 w:rsidRPr="00BD1B86">
        <w:rPr>
          <w:rFonts w:asciiTheme="minorHAnsi" w:hAnsiTheme="minorHAnsi" w:cstheme="minorHAnsi"/>
          <w:sz w:val="20"/>
          <w:szCs w:val="20"/>
        </w:rPr>
        <w:t>a:</w:t>
      </w:r>
    </w:p>
    <w:p w:rsidR="00BD1B86" w:rsidRPr="00BD1B86" w:rsidRDefault="00BD1B86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D1B86" w:rsidRDefault="00AE6C55" w:rsidP="00BD1B86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</w:t>
      </w:r>
      <w:r w:rsidR="003117F7">
        <w:rPr>
          <w:rFonts w:asciiTheme="minorHAnsi" w:hAnsiTheme="minorHAnsi" w:cstheme="minorHAnsi"/>
          <w:sz w:val="20"/>
          <w:szCs w:val="20"/>
        </w:rPr>
        <w:t>….</w:t>
      </w:r>
      <w:r w:rsidR="00885846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>
        <w:rPr>
          <w:rFonts w:asciiTheme="minorHAnsi" w:hAnsiTheme="minorHAnsi" w:cstheme="minorHAnsi"/>
          <w:sz w:val="20"/>
          <w:szCs w:val="20"/>
        </w:rPr>
        <w:t xml:space="preserve">, zwanym </w:t>
      </w:r>
      <w:r w:rsidR="00BD1B86" w:rsidRPr="00BD1B86">
        <w:rPr>
          <w:rFonts w:asciiTheme="minorHAnsi" w:hAnsiTheme="minorHAnsi" w:cstheme="minorHAnsi"/>
          <w:sz w:val="20"/>
          <w:szCs w:val="20"/>
        </w:rPr>
        <w:t xml:space="preserve">  dalej  „Zleceniobiorcą”,  </w:t>
      </w:r>
    </w:p>
    <w:p w:rsidR="004C776E" w:rsidRPr="00BD1B86" w:rsidRDefault="004C776E" w:rsidP="00BD1B86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95EF8" w:rsidRDefault="00A95EF8" w:rsidP="004C776E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o treści następującej: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>§ 1</w:t>
      </w:r>
    </w:p>
    <w:p w:rsidR="00A95EF8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E6C55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Zleceniodawca oświadcza</w:t>
      </w:r>
      <w:r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Pr="00D87D7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że jest realizatorem projektu 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pn. </w:t>
      </w:r>
      <w:r w:rsidR="00AE6C55" w:rsidRPr="005053C4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,</w:t>
      </w:r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,Opieka </w:t>
      </w:r>
      <w:proofErr w:type="spellStart"/>
      <w:r w:rsidR="00AE6C55" w:rsidRPr="005053C4">
        <w:rPr>
          <w:rFonts w:asciiTheme="minorHAnsi" w:hAnsiTheme="minorHAnsi" w:cstheme="minorHAnsi"/>
          <w:bCs/>
          <w:sz w:val="20"/>
          <w:szCs w:val="20"/>
        </w:rPr>
        <w:t>wytchnieniowa</w:t>
      </w:r>
      <w:proofErr w:type="spellEnd"/>
      <w:r w:rsidR="00AE6C55" w:rsidRPr="005053C4">
        <w:rPr>
          <w:rFonts w:asciiTheme="minorHAnsi" w:hAnsiTheme="minorHAnsi" w:cstheme="minorHAnsi"/>
          <w:bCs/>
          <w:sz w:val="20"/>
          <w:szCs w:val="20"/>
        </w:rPr>
        <w:t xml:space="preserve"> dla osób niepełnosprawny</w:t>
      </w:r>
      <w:r w:rsidR="00D951AA">
        <w:rPr>
          <w:rFonts w:asciiTheme="minorHAnsi" w:hAnsiTheme="minorHAnsi" w:cstheme="minorHAnsi"/>
          <w:bCs/>
          <w:sz w:val="20"/>
          <w:szCs w:val="20"/>
        </w:rPr>
        <w:t>ch i ich opiekunów faktycznych</w:t>
      </w:r>
      <w:r w:rsidR="001C591A">
        <w:rPr>
          <w:rFonts w:asciiTheme="minorHAnsi" w:hAnsiTheme="minorHAnsi" w:cstheme="minorHAnsi"/>
          <w:bCs/>
          <w:sz w:val="20"/>
          <w:szCs w:val="20"/>
        </w:rPr>
        <w:t xml:space="preserve">”, numer projektu : </w:t>
      </w:r>
    </w:p>
    <w:p w:rsidR="001C591A" w:rsidRPr="005053C4" w:rsidRDefault="00D951AA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RPSW.09.02.02-26-0001</w:t>
      </w:r>
      <w:r w:rsidR="001C591A">
        <w:rPr>
          <w:rFonts w:asciiTheme="minorHAnsi" w:hAnsiTheme="minorHAnsi" w:cstheme="minorHAnsi"/>
          <w:bCs/>
          <w:sz w:val="20"/>
          <w:szCs w:val="20"/>
        </w:rPr>
        <w:t>/19</w:t>
      </w:r>
      <w:r w:rsidR="00DD7694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A95EF8" w:rsidRPr="00125E38" w:rsidRDefault="00A95EF8" w:rsidP="00AE6C55">
      <w:pPr>
        <w:pStyle w:val="Default"/>
        <w:spacing w:after="164" w:line="276" w:lineRule="auto"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A95EF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finansowanego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w ramach Osi Priorytetowej RPSW.09.00.00 Włączenie społeczne i walka z ubóstwem, Działania RPSW.09.02.00</w:t>
      </w:r>
      <w:r w:rsid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- Ułatwienie dostępu do wysokiej, jakości usług społecznych i zdrowo</w:t>
      </w:r>
      <w:r w:rsidR="00EA7B2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tnych Poddziałania RPSW.09.02.02</w:t>
      </w:r>
      <w:r w:rsidR="00125E38" w:rsidRPr="00125E38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. Rozwój wys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>okiej jakości usług</w:t>
      </w:r>
      <w:r w:rsidR="00EA7B2A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społecznych i</w:t>
      </w:r>
      <w:r w:rsidR="00AE6C55">
        <w:rPr>
          <w:rFonts w:asciiTheme="minorHAnsi" w:eastAsia="Times New Roman" w:hAnsiTheme="minorHAnsi" w:cstheme="minorHAnsi"/>
          <w:bCs/>
          <w:color w:val="auto"/>
          <w:sz w:val="20"/>
          <w:szCs w:val="20"/>
          <w:lang w:eastAsia="pl-PL"/>
        </w:rPr>
        <w:t xml:space="preserve"> zdrowotnych.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2</w:t>
      </w:r>
    </w:p>
    <w:p w:rsidR="005059C0" w:rsidRDefault="00A95EF8" w:rsidP="0025757E">
      <w:pPr>
        <w:pStyle w:val="Akapitzlist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DC3B06">
        <w:rPr>
          <w:rFonts w:asciiTheme="minorHAnsi" w:hAnsiTheme="minorHAnsi" w:cstheme="minorHAnsi"/>
          <w:bCs/>
          <w:sz w:val="20"/>
          <w:szCs w:val="20"/>
        </w:rPr>
        <w:t>Zleceniodawca zleca, a Zleceniobiorca zobow</w:t>
      </w:r>
      <w:r w:rsidR="008E63B2" w:rsidRPr="00DC3B06">
        <w:rPr>
          <w:rFonts w:asciiTheme="minorHAnsi" w:hAnsiTheme="minorHAnsi" w:cstheme="minorHAnsi"/>
          <w:bCs/>
          <w:sz w:val="20"/>
          <w:szCs w:val="20"/>
        </w:rPr>
        <w:t>iąz</w:t>
      </w:r>
      <w:r w:rsidR="005A00DF">
        <w:rPr>
          <w:rFonts w:asciiTheme="minorHAnsi" w:hAnsiTheme="minorHAnsi" w:cstheme="minorHAnsi"/>
          <w:bCs/>
          <w:sz w:val="20"/>
          <w:szCs w:val="20"/>
        </w:rPr>
        <w:t xml:space="preserve">uje się do  świadczenia usług 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zapewniających </w:t>
      </w:r>
      <w:r w:rsidR="00F926AE">
        <w:rPr>
          <w:rFonts w:asciiTheme="minorHAnsi" w:hAnsiTheme="minorHAnsi" w:cstheme="minorHAnsi"/>
          <w:sz w:val="20"/>
          <w:szCs w:val="20"/>
        </w:rPr>
        <w:t xml:space="preserve">profilaktykę, diagnozowanie i terapię zaburzeń psychicznych oraz zaburzeń zachowania, </w:t>
      </w:r>
      <w:r w:rsidR="005A00DF">
        <w:rPr>
          <w:rFonts w:asciiTheme="minorHAnsi" w:hAnsiTheme="minorHAnsi" w:cstheme="minorHAnsi"/>
          <w:sz w:val="20"/>
          <w:szCs w:val="20"/>
        </w:rPr>
        <w:t xml:space="preserve">mającej na celu pomoc i wspieranie </w:t>
      </w:r>
      <w:r w:rsidR="00125E38">
        <w:rPr>
          <w:rFonts w:asciiTheme="minorHAnsi" w:hAnsiTheme="minorHAnsi" w:cstheme="minorHAnsi"/>
          <w:sz w:val="20"/>
          <w:szCs w:val="20"/>
        </w:rPr>
        <w:t>Uczestników Projektu.</w:t>
      </w:r>
    </w:p>
    <w:p w:rsidR="005059C0" w:rsidRDefault="00F926AE" w:rsidP="00D701F4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Prowadzenie przez psychologa konsultacji</w:t>
      </w:r>
      <w:r w:rsidR="00D701F4">
        <w:rPr>
          <w:rFonts w:asciiTheme="minorHAnsi" w:hAnsiTheme="minorHAnsi" w:cstheme="minorHAnsi"/>
          <w:sz w:val="20"/>
          <w:szCs w:val="20"/>
        </w:rPr>
        <w:t xml:space="preserve">/terapii </w:t>
      </w:r>
      <w:r w:rsidR="00D701F4" w:rsidRPr="00D701F4">
        <w:rPr>
          <w:rFonts w:asciiTheme="minorHAnsi" w:hAnsiTheme="minorHAnsi" w:cstheme="minorHAnsi"/>
          <w:sz w:val="20"/>
          <w:szCs w:val="20"/>
        </w:rPr>
        <w:t>indywidualnych i grupowych</w:t>
      </w:r>
      <w:r w:rsidR="0025757E" w:rsidRPr="00DC3B06">
        <w:rPr>
          <w:rFonts w:asciiTheme="minorHAnsi" w:hAnsiTheme="minorHAnsi" w:cstheme="minorHAnsi"/>
          <w:sz w:val="20"/>
          <w:szCs w:val="20"/>
        </w:rPr>
        <w:t xml:space="preserve"> świadczona przez Wykonawcę będzie zorganizowana w oparciu o ustalony grafik</w:t>
      </w:r>
      <w:r w:rsidR="00D701F4">
        <w:rPr>
          <w:rFonts w:asciiTheme="minorHAnsi" w:hAnsiTheme="minorHAnsi" w:cstheme="minorHAnsi"/>
          <w:sz w:val="20"/>
          <w:szCs w:val="20"/>
        </w:rPr>
        <w:t xml:space="preserve"> w formule</w:t>
      </w:r>
      <w:r w:rsidR="00AF3AB2">
        <w:rPr>
          <w:rFonts w:asciiTheme="minorHAnsi" w:hAnsiTheme="minorHAnsi" w:cstheme="minorHAnsi"/>
          <w:sz w:val="20"/>
          <w:szCs w:val="20"/>
        </w:rPr>
        <w:t xml:space="preserve">: </w:t>
      </w:r>
    </w:p>
    <w:p w:rsidR="00D701F4" w:rsidRPr="00D701F4" w:rsidRDefault="00D701F4" w:rsidP="00D701F4">
      <w:pPr>
        <w:ind w:left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</w:t>
      </w:r>
      <w:r w:rsidRPr="00D701F4">
        <w:rPr>
          <w:rFonts w:asciiTheme="minorHAnsi" w:hAnsiTheme="minorHAnsi" w:cstheme="minorHAnsi"/>
          <w:sz w:val="20"/>
          <w:szCs w:val="20"/>
        </w:rPr>
        <w:t>Łącznie w 988 h  w tym :</w:t>
      </w:r>
    </w:p>
    <w:p w:rsidR="00EA7B2A" w:rsidRDefault="005053C4" w:rsidP="00D21F50">
      <w:pPr>
        <w:ind w:left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-dla osób niesamodzielnych w tym niesamodzielnych- niepełnosprawnych: </w:t>
      </w:r>
    </w:p>
    <w:p w:rsidR="00D701F4" w:rsidRPr="00D701F4" w:rsidRDefault="00EA7B2A" w:rsidP="00D21F50">
      <w:pPr>
        <w:ind w:left="709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16 h    zajęcia grupowe 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="00D21F50">
        <w:rPr>
          <w:rFonts w:asciiTheme="minorHAnsi" w:hAnsiTheme="minorHAnsi" w:cstheme="minorHAnsi"/>
          <w:sz w:val="20"/>
          <w:szCs w:val="20"/>
        </w:rPr>
        <w:t xml:space="preserve"> </w:t>
      </w:r>
      <w:r w:rsidR="00D701F4" w:rsidRPr="00D701F4">
        <w:rPr>
          <w:rFonts w:asciiTheme="minorHAnsi" w:hAnsiTheme="minorHAnsi" w:cstheme="minorHAnsi"/>
          <w:sz w:val="20"/>
          <w:szCs w:val="20"/>
        </w:rPr>
        <w:t>(2 grupy po 10 osób)</w:t>
      </w:r>
      <w:bookmarkStart w:id="0" w:name="_GoBack"/>
      <w:bookmarkEnd w:id="0"/>
    </w:p>
    <w:p w:rsidR="00D701F4" w:rsidRPr="00D701F4" w:rsidRDefault="00D701F4" w:rsidP="00D701F4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A636E0">
        <w:rPr>
          <w:rFonts w:asciiTheme="minorHAnsi" w:hAnsiTheme="minorHAnsi" w:cstheme="minorHAnsi"/>
          <w:sz w:val="20"/>
          <w:szCs w:val="20"/>
        </w:rPr>
        <w:t xml:space="preserve">                           </w:t>
      </w:r>
      <w:r w:rsidRPr="00D701F4">
        <w:rPr>
          <w:rFonts w:asciiTheme="minorHAnsi" w:hAnsiTheme="minorHAnsi" w:cstheme="minorHAnsi"/>
          <w:sz w:val="20"/>
          <w:szCs w:val="20"/>
        </w:rPr>
        <w:t xml:space="preserve"> 480 h  zajęcia indywidualne (20 osób)</w:t>
      </w:r>
    </w:p>
    <w:p w:rsidR="00EA7B2A" w:rsidRDefault="00D21F50" w:rsidP="00D701F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5053C4">
        <w:rPr>
          <w:rFonts w:asciiTheme="minorHAnsi" w:hAnsiTheme="minorHAnsi" w:cstheme="minorHAnsi"/>
          <w:sz w:val="20"/>
          <w:szCs w:val="20"/>
        </w:rPr>
        <w:t xml:space="preserve"> </w:t>
      </w:r>
      <w:r w:rsidR="00B67806">
        <w:rPr>
          <w:rFonts w:asciiTheme="minorHAnsi" w:hAnsiTheme="minorHAnsi" w:cstheme="minorHAnsi"/>
          <w:sz w:val="20"/>
          <w:szCs w:val="20"/>
        </w:rPr>
        <w:t xml:space="preserve"> </w:t>
      </w:r>
      <w:r w:rsidR="00EA7B2A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-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dla opiekunów faktycznych osób niesamodzielnych:   </w:t>
      </w:r>
    </w:p>
    <w:p w:rsidR="00D701F4" w:rsidRPr="00D701F4" w:rsidRDefault="00EA7B2A" w:rsidP="00D701F4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</w:t>
      </w:r>
      <w:r w:rsidR="00D701F4" w:rsidRPr="00D701F4">
        <w:rPr>
          <w:rFonts w:asciiTheme="minorHAnsi" w:hAnsiTheme="minorHAnsi" w:cstheme="minorHAnsi"/>
          <w:sz w:val="20"/>
          <w:szCs w:val="20"/>
        </w:rPr>
        <w:t xml:space="preserve"> 12 h   zajęcia grupowe (2 grupy po 10 osób)</w:t>
      </w:r>
    </w:p>
    <w:p w:rsidR="00D701F4" w:rsidRPr="00D701F4" w:rsidRDefault="00D701F4" w:rsidP="00D701F4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701F4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480 h  zajęcia indywidualne (20 osób)</w:t>
      </w:r>
      <w:r w:rsidRPr="00D701F4">
        <w:rPr>
          <w:rFonts w:asciiTheme="minorHAnsi" w:hAnsiTheme="minorHAnsi" w:cstheme="minorHAnsi"/>
          <w:sz w:val="20"/>
          <w:szCs w:val="20"/>
        </w:rPr>
        <w:tab/>
      </w:r>
    </w:p>
    <w:p w:rsidR="00074A0B" w:rsidRPr="00F926AE" w:rsidRDefault="005059C0" w:rsidP="00F926AE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BB66D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2.</w:t>
      </w:r>
      <w:r w:rsidR="00074A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</w:t>
      </w:r>
      <w:r w:rsidR="00DB43F4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Czas re</w:t>
      </w:r>
      <w:r w:rsidR="00AF3AB2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alizacji zamówienia</w:t>
      </w:r>
      <w:r w:rsidR="00A636E0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 : ……………………………………………………………………</w:t>
      </w:r>
      <w:r w:rsidR="00074A0B" w:rsidRPr="00F926AE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</w:p>
    <w:p w:rsidR="00A636E0" w:rsidRDefault="00A636E0" w:rsidP="00994A6F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3.</w:t>
      </w:r>
      <w:r w:rsidRPr="00A636E0">
        <w:rPr>
          <w:rFonts w:asciiTheme="minorHAnsi" w:hAnsiTheme="minorHAnsi" w:cstheme="minorHAnsi"/>
          <w:bCs/>
          <w:sz w:val="20"/>
          <w:szCs w:val="20"/>
        </w:rPr>
        <w:t>Łączna ilość godzin jaka przypada na 2021r. może ulec zmianie.</w:t>
      </w:r>
    </w:p>
    <w:p w:rsidR="00A636E0" w:rsidRPr="00994A6F" w:rsidRDefault="00A636E0" w:rsidP="00994A6F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636E0">
        <w:rPr>
          <w:rFonts w:asciiTheme="minorHAnsi" w:hAnsiTheme="minorHAnsi" w:cstheme="minorHAnsi"/>
          <w:bCs/>
          <w:sz w:val="20"/>
          <w:szCs w:val="20"/>
        </w:rPr>
        <w:t>W przypadku zmniejszenia godzin w roku 2021 istnieje możliwość  realizacji  godzin w roku 2022 lecz tylko pod warunkiem przedłużenia okresu realizacji Projektu. W związku z daną sytuacją Wykonawcy nie będzie przysługiwało w stosunku do Zamawiającego roszczenie odszkodowawcze.</w:t>
      </w:r>
      <w:r w:rsidRPr="00A636E0">
        <w:rPr>
          <w:rFonts w:asciiTheme="minorHAnsi" w:hAnsiTheme="minorHAnsi" w:cstheme="minorHAnsi"/>
          <w:bCs/>
          <w:sz w:val="20"/>
          <w:szCs w:val="20"/>
        </w:rPr>
        <w:tab/>
      </w:r>
    </w:p>
    <w:p w:rsidR="00A84F7F" w:rsidRPr="00EA0B31" w:rsidRDefault="005059C0" w:rsidP="005059C0">
      <w:pPr>
        <w:pStyle w:val="Akapitzlist"/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4.</w:t>
      </w:r>
      <w:r w:rsidR="00A84F7F" w:rsidRPr="00EA0B31">
        <w:rPr>
          <w:rFonts w:asciiTheme="minorHAnsi" w:hAnsiTheme="minorHAnsi" w:cstheme="minorHAnsi"/>
          <w:bCs/>
          <w:sz w:val="20"/>
          <w:szCs w:val="20"/>
        </w:rPr>
        <w:t xml:space="preserve">Wymagane jest prowadzenie dokumentacji w trakcie realizacji usługi, m.in. ewidencji godzin oraz innych, wynikających </w:t>
      </w:r>
      <w:r w:rsidR="00841AD4">
        <w:rPr>
          <w:rFonts w:asciiTheme="minorHAnsi" w:hAnsiTheme="minorHAnsi" w:cstheme="minorHAnsi"/>
          <w:bCs/>
          <w:sz w:val="20"/>
          <w:szCs w:val="20"/>
        </w:rPr>
        <w:t xml:space="preserve">z charakteru świadczonej usługi, </w:t>
      </w:r>
      <w:r w:rsidR="00841AD4" w:rsidRPr="00841AD4">
        <w:rPr>
          <w:rFonts w:asciiTheme="minorHAnsi" w:hAnsiTheme="minorHAnsi" w:cstheme="minorHAnsi"/>
          <w:bCs/>
          <w:sz w:val="20"/>
          <w:szCs w:val="20"/>
        </w:rPr>
        <w:t>potwierdzającej wykonaną usługę</w:t>
      </w:r>
      <w:r w:rsidR="00841AD4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Default="00A84F7F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A95EF8" w:rsidRPr="00E70EE3" w:rsidRDefault="00A95EF8" w:rsidP="00A95EF8">
      <w:pPr>
        <w:pStyle w:val="Akapitzlist"/>
        <w:ind w:left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E70EE3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3</w:t>
      </w:r>
    </w:p>
    <w:p w:rsidR="00A95EF8" w:rsidRDefault="00A95EF8" w:rsidP="00A95EF8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074A0B" w:rsidRDefault="000F1C4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Zleceniobiorca obowiązany jest do stosowania</w:t>
      </w:r>
      <w:r w:rsidR="00A95EF8" w:rsidRPr="00EA0B31">
        <w:rPr>
          <w:rFonts w:asciiTheme="minorHAnsi" w:hAnsiTheme="minorHAnsi" w:cstheme="minorHAnsi"/>
          <w:bCs/>
          <w:sz w:val="20"/>
          <w:szCs w:val="20"/>
        </w:rPr>
        <w:t xml:space="preserve"> się do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>wytycznych Instytucji  Zarządzającej w zakresie kwalifikowalności wydatków w ramach Europejskiego Funduszu Rozwoju Region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alnego, Europejskiego </w:t>
      </w:r>
    </w:p>
    <w:p w:rsidR="00074A0B" w:rsidRDefault="00074A0B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Funduszu </w:t>
      </w:r>
      <w:r w:rsidR="00EA0B31" w:rsidRPr="00EA0B31">
        <w:rPr>
          <w:rFonts w:asciiTheme="minorHAnsi" w:hAnsiTheme="minorHAnsi" w:cstheme="minorHAnsi"/>
          <w:bCs/>
          <w:sz w:val="20"/>
          <w:szCs w:val="20"/>
        </w:rPr>
        <w:t xml:space="preserve">Społecznego oraz Funduszu Spójności na lata 2014-2020. Dokumentacja, o której mowa </w:t>
      </w:r>
    </w:p>
    <w:p w:rsidR="00EA0B31" w:rsidRPr="00074A0B" w:rsidRDefault="00EA0B31" w:rsidP="00074A0B">
      <w:pPr>
        <w:pStyle w:val="Akapitzlist"/>
        <w:wordWrap w:val="0"/>
        <w:spacing w:after="136"/>
        <w:ind w:left="42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74A0B">
        <w:rPr>
          <w:rFonts w:asciiTheme="minorHAnsi" w:hAnsiTheme="minorHAnsi" w:cstheme="minorHAnsi"/>
          <w:bCs/>
          <w:sz w:val="20"/>
          <w:szCs w:val="20"/>
        </w:rPr>
        <w:lastRenderedPageBreak/>
        <w:t>dostępna</w:t>
      </w:r>
      <w:r w:rsidR="00074A0B">
        <w:rPr>
          <w:rFonts w:asciiTheme="minorHAnsi" w:hAnsiTheme="minorHAnsi" w:cstheme="minorHAnsi"/>
          <w:bCs/>
          <w:sz w:val="20"/>
          <w:szCs w:val="20"/>
        </w:rPr>
        <w:t xml:space="preserve"> jest na </w:t>
      </w:r>
      <w:r w:rsidR="00EB5D44" w:rsidRPr="00074A0B">
        <w:rPr>
          <w:rFonts w:asciiTheme="minorHAnsi" w:hAnsiTheme="minorHAnsi" w:cstheme="minorHAnsi"/>
          <w:bCs/>
          <w:sz w:val="20"/>
          <w:szCs w:val="20"/>
        </w:rPr>
        <w:t>stronie:</w:t>
      </w:r>
      <w:hyperlink r:id="rId9" w:history="1">
        <w:r w:rsidRPr="00074A0B">
          <w:rPr>
            <w:rStyle w:val="Hipercze"/>
            <w:rFonts w:asciiTheme="minorHAnsi" w:hAnsiTheme="minorHAnsi" w:cstheme="minorHAnsi"/>
            <w:bCs/>
            <w:sz w:val="20"/>
            <w:szCs w:val="20"/>
          </w:rPr>
          <w:t>http://www.2014-2020.rpo-swietokrzyskie.pl/dowiedz-sie-wiecej-o-programie/zapoznaj-sie-z-prawem-i-dokumentami/dokumenty-krajowe/item/91-wytyczne</w:t>
        </w:r>
      </w:hyperlink>
    </w:p>
    <w:p w:rsidR="00A95EF8" w:rsidRPr="00EA0B31" w:rsidRDefault="00A95EF8" w:rsidP="00EA0B31">
      <w:pPr>
        <w:pStyle w:val="Akapitzlist"/>
        <w:numPr>
          <w:ilvl w:val="0"/>
          <w:numId w:val="20"/>
        </w:numPr>
        <w:wordWrap w:val="0"/>
        <w:spacing w:after="136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A0B31">
        <w:rPr>
          <w:rFonts w:asciiTheme="minorHAnsi" w:hAnsiTheme="minorHAnsi" w:cstheme="minorHAnsi"/>
          <w:bCs/>
          <w:sz w:val="20"/>
          <w:szCs w:val="20"/>
        </w:rPr>
        <w:t xml:space="preserve">Zleceniobiorca zobowiązany jest do prowadzenia dokumentacji projektu na papierze firmowym projektu </w:t>
      </w:r>
      <w:r w:rsidR="00EA0B31">
        <w:rPr>
          <w:rFonts w:asciiTheme="minorHAnsi" w:hAnsiTheme="minorHAnsi" w:cstheme="minorHAnsi"/>
          <w:bCs/>
          <w:sz w:val="20"/>
          <w:szCs w:val="20"/>
        </w:rPr>
        <w:br/>
        <w:t xml:space="preserve">i obowiązujących </w:t>
      </w:r>
      <w:r w:rsidRPr="00EA0B31">
        <w:rPr>
          <w:rFonts w:asciiTheme="minorHAnsi" w:hAnsiTheme="minorHAnsi" w:cstheme="minorHAnsi"/>
          <w:bCs/>
          <w:sz w:val="20"/>
          <w:szCs w:val="20"/>
        </w:rPr>
        <w:t>wzorach dostarczonych przez Zleceniodawcę.</w:t>
      </w:r>
    </w:p>
    <w:p w:rsidR="00A95E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22DF8">
        <w:rPr>
          <w:rFonts w:asciiTheme="minorHAnsi" w:hAnsiTheme="minorHAnsi" w:cstheme="minorHAnsi"/>
          <w:bCs/>
          <w:sz w:val="20"/>
          <w:szCs w:val="20"/>
        </w:rPr>
        <w:t>Przekazywania w formie</w:t>
      </w:r>
      <w:r w:rsidR="00EA0B31">
        <w:rPr>
          <w:rFonts w:asciiTheme="minorHAnsi" w:hAnsiTheme="minorHAnsi" w:cstheme="minorHAnsi"/>
          <w:bCs/>
          <w:sz w:val="20"/>
          <w:szCs w:val="20"/>
        </w:rPr>
        <w:t xml:space="preserve"> bezpośredniej,</w:t>
      </w:r>
      <w:r w:rsidRPr="00622DF8">
        <w:rPr>
          <w:rFonts w:asciiTheme="minorHAnsi" w:hAnsiTheme="minorHAnsi" w:cstheme="minorHAnsi"/>
          <w:bCs/>
          <w:sz w:val="20"/>
          <w:szCs w:val="20"/>
        </w:rPr>
        <w:t xml:space="preserve"> telefonicznej lub e-mail, niezwłocznie informacji o </w:t>
      </w:r>
      <w:r>
        <w:rPr>
          <w:rFonts w:asciiTheme="minorHAnsi" w:hAnsiTheme="minorHAnsi" w:cstheme="minorHAnsi"/>
          <w:bCs/>
          <w:sz w:val="20"/>
          <w:szCs w:val="20"/>
        </w:rPr>
        <w:t>ewentualnych problemach i trudnościach w realizacji zadań objętych umową.</w:t>
      </w:r>
    </w:p>
    <w:p w:rsidR="00A95EF8" w:rsidRPr="00622DF8" w:rsidRDefault="00A95EF8" w:rsidP="00A95EF8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Przekazania Zleceniodawcy całości dokumentacji wytworzonej w wyniku wykonywania zlecenia</w:t>
      </w:r>
      <w:r w:rsidRPr="00622DF8">
        <w:rPr>
          <w:rFonts w:asciiTheme="minorHAnsi" w:hAnsiTheme="minorHAnsi" w:cstheme="minorHAnsi"/>
          <w:bCs/>
          <w:sz w:val="20"/>
          <w:szCs w:val="20"/>
        </w:rPr>
        <w:t>.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:rsidR="00932FF7" w:rsidRPr="00932FF7" w:rsidRDefault="00B67806" w:rsidP="00BF5F18">
      <w:pPr>
        <w:pStyle w:val="Akapitzlist"/>
        <w:numPr>
          <w:ilvl w:val="0"/>
          <w:numId w:val="26"/>
        </w:numPr>
        <w:rPr>
          <w:rFonts w:asciiTheme="minorHAnsi" w:hAnsiTheme="minorHAnsi" w:cstheme="minorHAnsi"/>
          <w:bCs/>
          <w:sz w:val="20"/>
          <w:szCs w:val="20"/>
        </w:rPr>
      </w:pPr>
      <w:r w:rsidRPr="00932FF7">
        <w:rPr>
          <w:rFonts w:asciiTheme="minorHAnsi" w:hAnsiTheme="minorHAnsi" w:cstheme="minorHAnsi"/>
          <w:bCs/>
          <w:sz w:val="20"/>
          <w:szCs w:val="20"/>
        </w:rPr>
        <w:t>Miejscem wykonywania konsultacji :</w:t>
      </w:r>
      <w:r w:rsidR="00BF5F18" w:rsidRPr="00BF5F18">
        <w:t xml:space="preserve"> </w:t>
      </w:r>
      <w:r w:rsidR="00BF5F18" w:rsidRPr="00BF5F18">
        <w:rPr>
          <w:rFonts w:asciiTheme="minorHAnsi" w:hAnsiTheme="minorHAnsi" w:cstheme="minorHAnsi"/>
          <w:bCs/>
          <w:sz w:val="20"/>
          <w:szCs w:val="20"/>
        </w:rPr>
        <w:t>-Kielce (Wiśniówka/Pietraszki)</w:t>
      </w:r>
      <w:r w:rsidRPr="00932FF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32FF7" w:rsidRPr="00932FF7">
        <w:rPr>
          <w:rFonts w:asciiTheme="minorHAnsi" w:hAnsiTheme="minorHAnsi" w:cstheme="minorHAnsi"/>
          <w:bCs/>
          <w:sz w:val="20"/>
          <w:szCs w:val="20"/>
        </w:rPr>
        <w:t>lub inne wskazane przez Zamawiającego, związane z realizacją Projektu.</w:t>
      </w:r>
    </w:p>
    <w:p w:rsidR="00074A0B" w:rsidRPr="00932FF7" w:rsidRDefault="00074A0B" w:rsidP="00932FF7">
      <w:pPr>
        <w:keepNext/>
        <w:suppressAutoHyphens/>
        <w:autoSpaceDE w:val="0"/>
        <w:autoSpaceDN w:val="0"/>
        <w:adjustRightInd w:val="0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wykonywania zlecenia z należytą starannością.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dokumentowania wykonania zlecenia zgodnie z zasadami określonymi przez Zleceniodawcę.</w:t>
      </w:r>
    </w:p>
    <w:p w:rsidR="00A95EF8" w:rsidRPr="00D87C89" w:rsidRDefault="00A95EF8" w:rsidP="00A95EF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osobistego wykonywania umowy.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6</w:t>
      </w:r>
    </w:p>
    <w:p w:rsidR="00403F9B" w:rsidRPr="00403F9B" w:rsidRDefault="00A95EF8" w:rsidP="00403F9B">
      <w:pPr>
        <w:pStyle w:val="Akapitzlist"/>
        <w:numPr>
          <w:ilvl w:val="0"/>
          <w:numId w:val="9"/>
        </w:numPr>
        <w:rPr>
          <w:rFonts w:asciiTheme="minorHAnsi" w:eastAsia="Times New Roman" w:hAnsiTheme="minorHAnsi" w:cstheme="minorHAnsi"/>
          <w:sz w:val="20"/>
          <w:szCs w:val="20"/>
        </w:rPr>
      </w:pPr>
      <w:r w:rsidRPr="00403F9B">
        <w:rPr>
          <w:rFonts w:asciiTheme="minorHAnsi" w:hAnsiTheme="minorHAnsi" w:cstheme="minorHAnsi"/>
          <w:sz w:val="20"/>
          <w:szCs w:val="20"/>
        </w:rPr>
        <w:t xml:space="preserve">Zleceniobiorca </w:t>
      </w:r>
      <w:r w:rsidR="00403F9B" w:rsidRPr="00403F9B">
        <w:rPr>
          <w:rFonts w:asciiTheme="minorHAnsi" w:eastAsia="Times New Roman" w:hAnsiTheme="minorHAnsi" w:cstheme="minorHAnsi"/>
          <w:sz w:val="20"/>
          <w:szCs w:val="20"/>
        </w:rPr>
        <w:t>zobowiązuje dostosować grafik zajęć do prowadzonej w ramach Projektu rehabilitacji i możliwości transportu na zajęcia Osób Niesamodzielnych.</w:t>
      </w:r>
    </w:p>
    <w:p w:rsidR="00403F9B" w:rsidRDefault="00403F9B" w:rsidP="00403F9B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403F9B" w:rsidRDefault="007D29EF" w:rsidP="007D29EF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2.  </w:t>
      </w:r>
      <w:r w:rsidR="00A95EF8" w:rsidRPr="00403F9B">
        <w:rPr>
          <w:rFonts w:asciiTheme="minorHAnsi" w:hAnsiTheme="minorHAnsi" w:cstheme="minorHAnsi"/>
          <w:sz w:val="20"/>
          <w:szCs w:val="20"/>
        </w:rPr>
        <w:t xml:space="preserve">Zleceniobiorca zobowiązuje się prowadzić ewidencję </w:t>
      </w:r>
      <w:r w:rsidR="00403F9B">
        <w:rPr>
          <w:rFonts w:asciiTheme="minorHAnsi" w:hAnsiTheme="minorHAnsi" w:cstheme="minorHAnsi"/>
          <w:sz w:val="20"/>
          <w:szCs w:val="20"/>
        </w:rPr>
        <w:t>godzin zaangażowania zawodowego.</w:t>
      </w:r>
      <w:r w:rsidR="00A95EF8" w:rsidRPr="00403F9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B954E8" w:rsidRDefault="00B954E8" w:rsidP="00B954E8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403F9B" w:rsidRDefault="00403F9B" w:rsidP="00403F9B">
      <w:pPr>
        <w:pStyle w:val="Akapitzlist"/>
        <w:rPr>
          <w:rFonts w:asciiTheme="minorHAnsi" w:hAnsiTheme="minorHAnsi" w:cstheme="minorHAnsi"/>
          <w:sz w:val="20"/>
          <w:szCs w:val="20"/>
        </w:rPr>
      </w:pPr>
    </w:p>
    <w:p w:rsidR="00A95EF8" w:rsidRPr="00D87C89" w:rsidRDefault="00A95EF8" w:rsidP="00A95EF8">
      <w:pPr>
        <w:tabs>
          <w:tab w:val="left" w:pos="426"/>
        </w:tabs>
        <w:jc w:val="center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7</w:t>
      </w:r>
    </w:p>
    <w:p w:rsidR="00A95EF8" w:rsidRPr="00D87C89" w:rsidRDefault="00A95EF8" w:rsidP="00A95EF8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Zleceniobiorca zobowiązuje się poddać kontroli dokonywanej przez Zleceniodawcę, Instytucję Pośredniczącą oraz inne uprawnione podmioty w zakresie prawidłowości realizacji </w:t>
      </w:r>
      <w:r>
        <w:rPr>
          <w:rFonts w:asciiTheme="minorHAnsi" w:hAnsiTheme="minorHAnsi" w:cstheme="minorHAnsi"/>
          <w:sz w:val="20"/>
          <w:szCs w:val="20"/>
        </w:rPr>
        <w:t xml:space="preserve">zleconych do wykonania zadań w ramach </w:t>
      </w:r>
      <w:r w:rsidRPr="00D87C89">
        <w:rPr>
          <w:rFonts w:asciiTheme="minorHAnsi" w:hAnsiTheme="minorHAnsi" w:cstheme="minorHAnsi"/>
          <w:sz w:val="20"/>
          <w:szCs w:val="20"/>
        </w:rPr>
        <w:t>Projektu.</w:t>
      </w:r>
    </w:p>
    <w:p w:rsidR="00A95EF8" w:rsidRDefault="00A95EF8" w:rsidP="00EA0B31">
      <w:pPr>
        <w:numPr>
          <w:ilvl w:val="0"/>
          <w:numId w:val="10"/>
        </w:num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470ED4">
        <w:rPr>
          <w:rFonts w:asciiTheme="minorHAnsi" w:hAnsiTheme="minorHAnsi" w:cstheme="minorHAnsi"/>
          <w:sz w:val="20"/>
          <w:szCs w:val="20"/>
        </w:rPr>
        <w:t>Zleceniobiorca zapewnia Zleceniodawcy, Instytucji Pośredniczącej oraz innym upoważnionym podmiotom, prawo wglądu we wszystkie dokumenty związane z realizacją zadań w ramach Projektu, o ile jest to konieczne do stwierdzenia kwalifikowalności wydatków w Projekcie, w</w:t>
      </w:r>
      <w:r w:rsidR="00EA0B31">
        <w:rPr>
          <w:rFonts w:asciiTheme="minorHAnsi" w:hAnsiTheme="minorHAnsi" w:cstheme="minorHAnsi"/>
          <w:sz w:val="20"/>
          <w:szCs w:val="20"/>
        </w:rPr>
        <w:t xml:space="preserve"> tym </w:t>
      </w:r>
      <w:r>
        <w:rPr>
          <w:rFonts w:asciiTheme="minorHAnsi" w:hAnsiTheme="minorHAnsi" w:cstheme="minorHAnsi"/>
          <w:sz w:val="20"/>
          <w:szCs w:val="20"/>
        </w:rPr>
        <w:t>w dokumenty elektroniczne.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8</w:t>
      </w:r>
    </w:p>
    <w:p w:rsidR="00A95EF8" w:rsidRPr="00470ED4" w:rsidRDefault="00A95EF8" w:rsidP="00EA0B31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przypadku niemożliwości wykonania zlecenia z przyczyn niezależnych od Zleceniobiorcy, jest on zobowiązany do niezwłocznego po</w:t>
      </w:r>
      <w:r>
        <w:rPr>
          <w:rFonts w:asciiTheme="minorHAnsi" w:hAnsiTheme="minorHAnsi" w:cstheme="minorHAnsi"/>
          <w:sz w:val="20"/>
          <w:szCs w:val="20"/>
        </w:rPr>
        <w:t>wiadomienia o tym Zleceniodawcy.</w:t>
      </w:r>
    </w:p>
    <w:p w:rsidR="00A95EF8" w:rsidRPr="00D87C89" w:rsidRDefault="00A95EF8" w:rsidP="00A95EF8">
      <w:pPr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bCs/>
          <w:sz w:val="20"/>
          <w:szCs w:val="20"/>
        </w:rPr>
        <w:t>9</w:t>
      </w:r>
    </w:p>
    <w:p w:rsidR="00A95EF8" w:rsidRPr="00D87C89" w:rsidRDefault="00A95EF8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</w:t>
      </w:r>
      <w:r w:rsidR="00EA0B31">
        <w:rPr>
          <w:rFonts w:asciiTheme="minorHAnsi" w:hAnsiTheme="minorHAnsi" w:cstheme="minorHAnsi"/>
          <w:sz w:val="20"/>
          <w:szCs w:val="20"/>
        </w:rPr>
        <w:t xml:space="preserve">a przyjmuje odpowiedzialność za </w:t>
      </w:r>
      <w:r w:rsidRPr="00D87C89">
        <w:rPr>
          <w:rFonts w:asciiTheme="minorHAnsi" w:hAnsiTheme="minorHAnsi" w:cstheme="minorHAnsi"/>
          <w:sz w:val="20"/>
          <w:szCs w:val="20"/>
        </w:rPr>
        <w:t>zawinione przez niego straty/szkody poniesione przez Zleceniodawcę i jest zobowiązany do ich wyrównania w całości. Wyrównanie s</w:t>
      </w:r>
      <w:r>
        <w:rPr>
          <w:rFonts w:asciiTheme="minorHAnsi" w:hAnsiTheme="minorHAnsi" w:cstheme="minorHAnsi"/>
          <w:sz w:val="20"/>
          <w:szCs w:val="20"/>
        </w:rPr>
        <w:t>traty/szkody powinno nastąpić w </w:t>
      </w:r>
      <w:r w:rsidRPr="00D87C89">
        <w:rPr>
          <w:rFonts w:asciiTheme="minorHAnsi" w:hAnsiTheme="minorHAnsi" w:cstheme="minorHAnsi"/>
          <w:sz w:val="20"/>
          <w:szCs w:val="20"/>
        </w:rPr>
        <w:t>terminie 1 miesiąca od dnia jej zaistnienia.</w:t>
      </w:r>
    </w:p>
    <w:p w:rsidR="00A95EF8" w:rsidRPr="00D87C89" w:rsidRDefault="00A95EF8" w:rsidP="00A95EF8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87C89">
        <w:rPr>
          <w:rFonts w:asciiTheme="minorHAnsi" w:hAnsiTheme="minorHAnsi" w:cstheme="minorHAnsi"/>
          <w:b/>
          <w:sz w:val="20"/>
          <w:szCs w:val="20"/>
        </w:rPr>
        <w:t xml:space="preserve">§ </w:t>
      </w:r>
      <w:r>
        <w:rPr>
          <w:rFonts w:asciiTheme="minorHAnsi" w:hAnsiTheme="minorHAnsi" w:cstheme="minorHAnsi"/>
          <w:b/>
          <w:sz w:val="20"/>
          <w:szCs w:val="20"/>
        </w:rPr>
        <w:t>10</w:t>
      </w:r>
    </w:p>
    <w:p w:rsidR="00B67806" w:rsidRDefault="00A95EF8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Zleceniobiorcy z tytułu wykonywania czynności wymienionych w § 2 niniejszej umowy przysługuje całkowite wynagrodzenie w wysokości:</w:t>
      </w:r>
      <w:r w:rsidR="00EA0B31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67806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</w:t>
      </w:r>
      <w:r w:rsid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 zł </w:t>
      </w:r>
      <w:r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brutto </w:t>
      </w:r>
      <w:r w:rsidR="002C1D42" w:rsidRPr="00B6780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(słownie: </w:t>
      </w:r>
      <w:r w:rsidR="002840DC">
        <w:rPr>
          <w:rFonts w:asciiTheme="minorHAnsi" w:hAnsiTheme="minorHAnsi" w:cstheme="minorHAnsi"/>
          <w:color w:val="000000" w:themeColor="text1"/>
          <w:sz w:val="20"/>
          <w:szCs w:val="20"/>
        </w:rPr>
        <w:t>……………………………………..)</w:t>
      </w:r>
      <w:r w:rsidR="002840DC" w:rsidRPr="002840DC">
        <w:t xml:space="preserve"> </w:t>
      </w:r>
      <w:r w:rsidR="002840DC" w:rsidRPr="002840DC">
        <w:rPr>
          <w:rFonts w:asciiTheme="minorHAnsi" w:hAnsiTheme="minorHAnsi" w:cstheme="minorHAnsi"/>
          <w:color w:val="000000" w:themeColor="text1"/>
          <w:sz w:val="20"/>
          <w:szCs w:val="20"/>
        </w:rPr>
        <w:t>za godzinę.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Zamawiający zapłaci za liczbę faktycznie zrealizowanych godzin. Łącznie: nie więcej niż 988 h . </w:t>
      </w:r>
    </w:p>
    <w:p w:rsidR="00013142" w:rsidRPr="00013142" w:rsidRDefault="00013142" w:rsidP="00013142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>Rozliczenie godzin i zapłata mogą odbywać się w cyklu miesięcznym i nie rzadziej niż raz na kwartał.</w:t>
      </w:r>
    </w:p>
    <w:p w:rsidR="00013142" w:rsidRPr="00013142" w:rsidRDefault="00013142" w:rsidP="002840DC">
      <w:pPr>
        <w:numPr>
          <w:ilvl w:val="0"/>
          <w:numId w:val="11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13142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Płatność dokonywana będzie na podstawie rozliczenia przeprowadzonych, udokumentowanych godzin na podstawie rachunku/faktury. </w:t>
      </w:r>
    </w:p>
    <w:p w:rsidR="00E56E5F" w:rsidRPr="00874E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color w:val="000000" w:themeColor="text1"/>
          <w:sz w:val="20"/>
          <w:szCs w:val="20"/>
        </w:rPr>
      </w:pPr>
      <w:r w:rsidRPr="00874E93">
        <w:rPr>
          <w:rFonts w:asciiTheme="minorHAnsi" w:hAnsiTheme="minorHAnsi" w:cstheme="minorHAnsi"/>
          <w:color w:val="000000" w:themeColor="text1"/>
          <w:sz w:val="20"/>
          <w:szCs w:val="20"/>
        </w:rPr>
        <w:t>Zleceniobiorca</w:t>
      </w:r>
      <w:r w:rsidR="00E56E5F" w:rsidRPr="00874E9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oświadcza, iż posiada stosowne uprawnienia, wymagane do wykonania zlecenia oraz, że prowadzi działalność gospodarczą z której jest ubezpieczony.</w:t>
      </w:r>
    </w:p>
    <w:p w:rsidR="00A95EF8" w:rsidRPr="00E70EE3" w:rsidRDefault="00A95EF8" w:rsidP="00212B17">
      <w:pPr>
        <w:ind w:left="360"/>
        <w:jc w:val="both"/>
        <w:rPr>
          <w:rFonts w:asciiTheme="minorHAnsi" w:eastAsia="BatangChe" w:hAnsiTheme="minorHAnsi" w:cstheme="minorHAnsi"/>
          <w:sz w:val="20"/>
          <w:szCs w:val="20"/>
        </w:rPr>
      </w:pPr>
    </w:p>
    <w:p w:rsidR="00A95EF8" w:rsidRPr="00AD5493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zobowiązuje się do pisemnego poinformowania Zleceniodawcy w terminie 3 dni kalendarzowych od dnia zaistnienia zmiany o każdej zmianie sytuacji u</w:t>
      </w:r>
      <w:r>
        <w:rPr>
          <w:rFonts w:asciiTheme="minorHAnsi" w:hAnsiTheme="minorHAnsi" w:cstheme="minorHAnsi"/>
          <w:sz w:val="20"/>
          <w:szCs w:val="20"/>
        </w:rPr>
        <w:t>bezpieczeniowej Zleceniobiorcy.</w:t>
      </w:r>
    </w:p>
    <w:p w:rsidR="00EB5D44" w:rsidRDefault="00A95EF8" w:rsidP="00A95EF8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EB5D44">
        <w:rPr>
          <w:rFonts w:asciiTheme="minorHAnsi" w:eastAsia="BatangChe" w:hAnsiTheme="minorHAnsi" w:cstheme="minorHAnsi"/>
          <w:sz w:val="20"/>
          <w:szCs w:val="20"/>
        </w:rPr>
        <w:lastRenderedPageBreak/>
        <w:t>Terminowe przedłożenie dokumentów: r</w:t>
      </w:r>
      <w:r w:rsidR="005A00DF">
        <w:rPr>
          <w:rFonts w:asciiTheme="minorHAnsi" w:eastAsia="BatangChe" w:hAnsiTheme="minorHAnsi" w:cstheme="minorHAnsi"/>
          <w:sz w:val="20"/>
          <w:szCs w:val="20"/>
        </w:rPr>
        <w:t xml:space="preserve">achunku, ewidencji czasu pracy </w:t>
      </w:r>
      <w:r w:rsidRPr="00EB5D44">
        <w:rPr>
          <w:rFonts w:asciiTheme="minorHAnsi" w:eastAsia="BatangChe" w:hAnsiTheme="minorHAnsi" w:cstheme="minorHAnsi"/>
          <w:sz w:val="20"/>
          <w:szCs w:val="20"/>
        </w:rPr>
        <w:t xml:space="preserve">za dany okres rozliczeniowy jest niezbędne do wypłaty Zleceniobiorcy wynagrodzenia. </w:t>
      </w:r>
    </w:p>
    <w:p w:rsidR="00780C79" w:rsidRPr="00780C79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zastrzega, iż wynagrodzenie z tytułu umowy cywilnoprawnej  wypłacane będzie pod warunkiem posiadania środków finansowych, przekazanych przez Instytucję Zarządzającą </w:t>
      </w:r>
    </w:p>
    <w:p w:rsidR="00780C79" w:rsidRPr="00780C79" w:rsidRDefault="00780C79" w:rsidP="00780C79">
      <w:pPr>
        <w:jc w:val="both"/>
        <w:rPr>
          <w:rFonts w:asciiTheme="minorHAnsi" w:eastAsia="BatangChe" w:hAnsiTheme="minorHAnsi" w:cstheme="minorHAnsi"/>
          <w:sz w:val="20"/>
          <w:szCs w:val="20"/>
        </w:rPr>
      </w:pPr>
      <w:r>
        <w:rPr>
          <w:rFonts w:asciiTheme="minorHAnsi" w:eastAsia="BatangChe" w:hAnsiTheme="minorHAnsi" w:cstheme="minorHAnsi"/>
          <w:sz w:val="20"/>
          <w:szCs w:val="20"/>
        </w:rPr>
        <w:t xml:space="preserve">       </w:t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na rachunek bankowy projektu. W sytuacji opóźnień w przekazaniu transz dotacji przez Instytucję </w:t>
      </w:r>
      <w:r>
        <w:rPr>
          <w:rFonts w:asciiTheme="minorHAnsi" w:eastAsia="BatangChe" w:hAnsiTheme="minorHAnsi" w:cstheme="minorHAnsi"/>
          <w:sz w:val="20"/>
          <w:szCs w:val="20"/>
        </w:rPr>
        <w:t xml:space="preserve">  </w:t>
      </w:r>
      <w:r w:rsidR="00972A26">
        <w:rPr>
          <w:rFonts w:asciiTheme="minorHAnsi" w:eastAsia="BatangChe" w:hAnsiTheme="minorHAnsi" w:cstheme="minorHAnsi"/>
          <w:sz w:val="20"/>
          <w:szCs w:val="20"/>
        </w:rPr>
        <w:t xml:space="preserve">    </w:t>
      </w: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Zarządzającą, wypłata wynagrodzenia nastąpi niezwłocznie po wpłynięciu środków z kolejnej transzy. W przypadku, o którym mowa Wykonawcy nie przysługują odsetki z tytułu opóźnienia w zapłacie.  </w:t>
      </w:r>
    </w:p>
    <w:p w:rsidR="00780C79" w:rsidRPr="00780C79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>Wykonawca zobowiązany będzie do wykonania przedmiotu zamówienia samodzielnie bez powierzania ich części podwykonawcom. Wykonawca zobowiązuje się również do rzetelnej i terminowej realizacji przedmiotu postępowania.</w:t>
      </w:r>
    </w:p>
    <w:p w:rsidR="00A95EF8" w:rsidRPr="00EC2AB6" w:rsidRDefault="00780C79" w:rsidP="00780C79">
      <w:pPr>
        <w:numPr>
          <w:ilvl w:val="0"/>
          <w:numId w:val="11"/>
        </w:numPr>
        <w:jc w:val="both"/>
        <w:rPr>
          <w:rFonts w:asciiTheme="minorHAnsi" w:eastAsia="BatangChe" w:hAnsiTheme="minorHAnsi" w:cstheme="minorHAnsi"/>
          <w:sz w:val="20"/>
          <w:szCs w:val="20"/>
        </w:rPr>
      </w:pPr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Zamawiający przewiduje karę umowną w wysokości 100% łącznego wynagrodzenia Wykonawcy – w przypadku nieprzestrzegania przez Wykonawcę zapisów Wytycznych w zakresie kwalifikowalności wydatków w ramach Europejskiego Funduszu Rozwoju Regionalnego, Europejskiego Funduszu Społecznego oraz Funduszu Spójności na lata 2014-2020 w zakresie zatrudnienia w instytucji uczestniczącej w realizacji PO na podstawie stosunku pracy chyba, że nie zachodzi konflikt interesów lub podwójne finansowanie. Konflikt interesów to sytuacja, w której zespół monitoringowy lub jego członek ma sprzeczne interesy wynikające ze swojej sytuacji zawodowej lub osobistej, a obowiązkami wynikającymi z działań podejmowanych w ramach projektu PO WER. Konflikt interesów istnieje nawet wtedy, gdy nie dochodzi do żadnych nieetycznych </w:t>
      </w:r>
      <w:proofErr w:type="spellStart"/>
      <w:r w:rsidRPr="00780C79">
        <w:rPr>
          <w:rFonts w:asciiTheme="minorHAnsi" w:eastAsia="BatangChe" w:hAnsiTheme="minorHAnsi" w:cstheme="minorHAnsi"/>
          <w:sz w:val="20"/>
          <w:szCs w:val="20"/>
        </w:rPr>
        <w:t>zachowań</w:t>
      </w:r>
      <w:proofErr w:type="spellEnd"/>
      <w:r w:rsidRPr="00780C79">
        <w:rPr>
          <w:rFonts w:asciiTheme="minorHAnsi" w:eastAsia="BatangChe" w:hAnsiTheme="minorHAnsi" w:cstheme="minorHAnsi"/>
          <w:sz w:val="20"/>
          <w:szCs w:val="20"/>
        </w:rPr>
        <w:t xml:space="preserve">. Konflikt interesów poddaje w wątpliwość zdolność zespołu monitorującego lub jego członka do wykonywania zadań i obowiązków w obiektywny sposób. </w:t>
      </w:r>
      <w:r w:rsidR="00A95EF8" w:rsidRPr="00EC2AB6">
        <w:rPr>
          <w:rFonts w:asciiTheme="minorHAnsi" w:eastAsia="BatangChe" w:hAnsiTheme="minorHAnsi" w:cstheme="minorHAnsi"/>
          <w:sz w:val="20"/>
          <w:szCs w:val="20"/>
        </w:rPr>
        <w:t>Zleceniobiorca wyraża zgodę na przetwarzanie swoich danych osobowych i informacji o wysokości wynagrodzenia osiąganego z tytułu niniejszej umowy w celu właściwej realizacji i rozliczenia projektu</w:t>
      </w:r>
      <w:r w:rsidR="00A95EF8">
        <w:rPr>
          <w:rFonts w:asciiTheme="minorHAnsi" w:eastAsia="BatangChe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Zleceniobiorca bez pisemnej zgody Zleceniodawcy nie może dokonać cesji wierzytelności należności wynikających z tytułu realizacji niniejszej umowy na banki, firmy ubezpieczeniowe, inne podmioty gospodarcze czy osoby fizyczne lub prawne.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11</w:t>
      </w:r>
    </w:p>
    <w:p w:rsidR="00780C79" w:rsidRPr="00780C79" w:rsidRDefault="00A95EF8" w:rsidP="000A58DB">
      <w:pPr>
        <w:keepNext/>
        <w:numPr>
          <w:ilvl w:val="0"/>
          <w:numId w:val="6"/>
        </w:numPr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Zleceniodawca zastrzega sobie możliwość dochodzenia od Zleceniobio</w:t>
      </w:r>
      <w:r w:rsidR="000A58DB" w:rsidRPr="00780C79">
        <w:rPr>
          <w:rFonts w:asciiTheme="minorHAnsi" w:hAnsiTheme="minorHAnsi" w:cstheme="minorHAnsi"/>
          <w:sz w:val="20"/>
          <w:szCs w:val="20"/>
        </w:rPr>
        <w:t xml:space="preserve">rcy odszkodowania przenoszącego </w:t>
      </w:r>
      <w:r w:rsidRPr="00780C79">
        <w:rPr>
          <w:rFonts w:asciiTheme="minorHAnsi" w:hAnsiTheme="minorHAnsi" w:cstheme="minorHAnsi"/>
          <w:sz w:val="20"/>
          <w:szCs w:val="20"/>
        </w:rPr>
        <w:t>wysokość zastrzeżonych kar umownych, w szczególności w przypadku gdyby działania oraz/lub zaniechania działania Zleceniobiorcy skutkowały dla Zleceniodawcy częściową lub całkowitą nie kwalifikowalnością kosztów realizacji</w:t>
      </w:r>
      <w:r w:rsidR="00780C7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780C79" w:rsidRDefault="00780C79" w:rsidP="00780C79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</w:t>
      </w:r>
      <w:r w:rsidR="00A95EF8" w:rsidRPr="00780C79">
        <w:rPr>
          <w:rFonts w:asciiTheme="minorHAnsi" w:hAnsiTheme="minorHAnsi" w:cstheme="minorHAnsi"/>
          <w:sz w:val="20"/>
          <w:szCs w:val="20"/>
        </w:rPr>
        <w:t xml:space="preserve"> </w:t>
      </w:r>
      <w:r w:rsidR="00A95EF8" w:rsidRPr="00780C79">
        <w:rPr>
          <w:rFonts w:asciiTheme="minorHAnsi" w:hAnsiTheme="minorHAnsi" w:cstheme="minorHAnsi"/>
          <w:b/>
          <w:bCs/>
          <w:sz w:val="20"/>
          <w:szCs w:val="20"/>
        </w:rPr>
        <w:t>§ 12</w:t>
      </w:r>
    </w:p>
    <w:p w:rsidR="00A95EF8" w:rsidRPr="00D87C89" w:rsidRDefault="00A95EF8" w:rsidP="00BD1B01">
      <w:pPr>
        <w:numPr>
          <w:ilvl w:val="0"/>
          <w:numId w:val="4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 xml:space="preserve">Umowa została zawarta na okres od dn. </w:t>
      </w:r>
      <w:r w:rsidR="00BA6A33">
        <w:rPr>
          <w:rFonts w:asciiTheme="minorHAnsi" w:hAnsiTheme="minorHAnsi" w:cstheme="minorHAnsi"/>
          <w:sz w:val="20"/>
          <w:szCs w:val="20"/>
        </w:rPr>
        <w:t>…………</w:t>
      </w:r>
      <w:r w:rsidRPr="00780C79">
        <w:rPr>
          <w:rFonts w:asciiTheme="minorHAnsi" w:hAnsiTheme="minorHAnsi" w:cstheme="minorHAnsi"/>
          <w:sz w:val="20"/>
          <w:szCs w:val="20"/>
        </w:rPr>
        <w:t>r. do dn.</w:t>
      </w:r>
      <w:r w:rsidR="00BD1B01" w:rsidRPr="00BD1B01">
        <w:t xml:space="preserve"> </w:t>
      </w:r>
      <w:r w:rsidR="00BD1B01" w:rsidRPr="00BD1B01">
        <w:rPr>
          <w:rFonts w:asciiTheme="minorHAnsi" w:hAnsiTheme="minorHAnsi" w:cstheme="minorHAnsi"/>
          <w:sz w:val="20"/>
          <w:szCs w:val="20"/>
        </w:rPr>
        <w:t xml:space="preserve">31.12.2021 r. </w:t>
      </w:r>
      <w:r w:rsidRPr="00780C79">
        <w:rPr>
          <w:rFonts w:asciiTheme="minorHAnsi" w:hAnsiTheme="minorHAnsi" w:cstheme="minorHAnsi"/>
          <w:sz w:val="20"/>
          <w:szCs w:val="20"/>
        </w:rPr>
        <w:t xml:space="preserve"> r.</w:t>
      </w:r>
      <w:r w:rsidR="00ED50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D505D" w:rsidRPr="00ED505D">
        <w:rPr>
          <w:rFonts w:asciiTheme="minorHAnsi" w:hAnsiTheme="minorHAnsi" w:cstheme="minorHAnsi"/>
          <w:sz w:val="20"/>
          <w:szCs w:val="20"/>
        </w:rPr>
        <w:t>i będzie wykonywana osobiście przez Zleceniobiorcę</w:t>
      </w:r>
      <w:r w:rsidR="00ED505D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W każdym czasie strony mogą rozwiązać umowę za porozumieniem. 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Każda ze stron może wypowiedzieć umowę z zachowaniem </w:t>
      </w:r>
      <w:r w:rsidRPr="00482F03">
        <w:rPr>
          <w:rFonts w:asciiTheme="minorHAnsi" w:hAnsiTheme="minorHAnsi" w:cstheme="minorHAnsi"/>
          <w:color w:val="000000" w:themeColor="text1"/>
          <w:sz w:val="20"/>
          <w:szCs w:val="20"/>
        </w:rPr>
        <w:t>trzydniowego okresu wypowiedzenia.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razie stwierdzenia nieprawidłowości w wykonywaniu niniejszej umowy przez Zleceniobiorcę, Zleceniodawca może wypowiedzieć umowę w trybie natychmiastowym (bez zachowania okresu wypowiedzenia), w szczególności, gdy Zleceniobiorca w toku realizacji Umowy złoży lub posłuży się fałszywym oświadczeniem lub podrobionymi, przerobionymi lub stwierdzającymi nieprawdę dokumentami lub też w przypadku gdy Zleceniobiorca realizuje niniejszą Umowę niezgodnie z jej postanowieniami lub/oraz wbrew ustalonym harmonogramom lub popełni oszustwo.</w:t>
      </w:r>
    </w:p>
    <w:p w:rsidR="00A95EF8" w:rsidRPr="00D87C89" w:rsidRDefault="00A95EF8" w:rsidP="009A2065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Niniejsza umowa wygasa w przypadku wygaśnięcia lub rozwiązania umowy Projektu</w:t>
      </w:r>
      <w:r w:rsidR="00660800">
        <w:rPr>
          <w:rFonts w:asciiTheme="minorHAnsi" w:hAnsiTheme="minorHAnsi" w:cstheme="minorHAnsi"/>
          <w:sz w:val="20"/>
          <w:szCs w:val="20"/>
        </w:rPr>
        <w:t>,</w:t>
      </w:r>
      <w:r w:rsidR="00780C79">
        <w:rPr>
          <w:rFonts w:asciiTheme="minorHAnsi" w:hAnsiTheme="minorHAnsi" w:cstheme="minorHAnsi"/>
          <w:sz w:val="20"/>
          <w:szCs w:val="20"/>
        </w:rPr>
        <w:t xml:space="preserve"> </w:t>
      </w:r>
      <w:r w:rsidRPr="00D87C89">
        <w:rPr>
          <w:rFonts w:asciiTheme="minorHAnsi" w:hAnsiTheme="minorHAnsi" w:cstheme="minorHAnsi"/>
          <w:sz w:val="20"/>
          <w:szCs w:val="20"/>
        </w:rPr>
        <w:t>pomi</w:t>
      </w:r>
      <w:r>
        <w:rPr>
          <w:rFonts w:asciiTheme="minorHAnsi" w:hAnsiTheme="minorHAnsi" w:cstheme="minorHAnsi"/>
          <w:sz w:val="20"/>
          <w:szCs w:val="20"/>
        </w:rPr>
        <w:t>ędzy Instytucją Pośredniczącą a </w:t>
      </w:r>
      <w:r w:rsidRPr="00D87C89">
        <w:rPr>
          <w:rFonts w:asciiTheme="minorHAnsi" w:hAnsiTheme="minorHAnsi" w:cstheme="minorHAnsi"/>
          <w:sz w:val="20"/>
          <w:szCs w:val="20"/>
        </w:rPr>
        <w:t>Zleceniodawcą.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 xml:space="preserve">Niniejsza umowa wygasa ze skutkiem natychmiastowym w przypadku prawomocnego skazania Zleceniobiorcy za popełnienie przestępstwa karnego lub </w:t>
      </w:r>
      <w:proofErr w:type="spellStart"/>
      <w:r w:rsidRPr="00D87C89">
        <w:rPr>
          <w:rFonts w:asciiTheme="minorHAnsi" w:hAnsiTheme="minorHAnsi" w:cstheme="minorHAnsi"/>
          <w:sz w:val="20"/>
          <w:szCs w:val="20"/>
        </w:rPr>
        <w:t>karno</w:t>
      </w:r>
      <w:proofErr w:type="spellEnd"/>
      <w:r w:rsidRPr="00D87C89">
        <w:rPr>
          <w:rFonts w:asciiTheme="minorHAnsi" w:hAnsiTheme="minorHAnsi" w:cstheme="minorHAnsi"/>
          <w:sz w:val="20"/>
          <w:szCs w:val="20"/>
        </w:rPr>
        <w:t xml:space="preserve"> – skarbowego.</w:t>
      </w:r>
    </w:p>
    <w:p w:rsidR="00A95EF8" w:rsidRPr="00D87C89" w:rsidRDefault="00A95EF8" w:rsidP="00A95EF8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Realizacja niniejszej umowy może ulec zawieszeniu lub wypowiedzeniu w przypadku, gdy Instytucja Pośrednicząca wstrzyma z jakichkolwiek przyczyn finansowanie Projektu.</w:t>
      </w:r>
    </w:p>
    <w:p w:rsidR="00A95EF8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13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Zmiany w treści niniejszej umowy wymagają zachowania formy pisemnej pod rygorem nieważności.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 sprawach nieunormowanych w umowie będą miały zastosowanie przepisy kodeksu cywilnego.</w:t>
      </w:r>
    </w:p>
    <w:p w:rsidR="00A95EF8" w:rsidRPr="00D87C89" w:rsidRDefault="00A95EF8" w:rsidP="00A95EF8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87C89">
        <w:rPr>
          <w:rFonts w:asciiTheme="minorHAnsi" w:hAnsiTheme="minorHAnsi" w:cstheme="minorHAnsi"/>
          <w:sz w:val="20"/>
          <w:szCs w:val="20"/>
        </w:rPr>
        <w:t>Wszelkie spory wynikłe w związku z wykonaniem umowy będą rozstrzygane przez rzeczowo właściwy Sąd dla miejsca siedziby Zleceniodawcy.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left="576"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  <w:r w:rsidRPr="00D87C89">
        <w:rPr>
          <w:rFonts w:asciiTheme="minorHAnsi" w:hAnsiTheme="minorHAnsi" w:cstheme="minorHAnsi"/>
          <w:b/>
          <w:bCs/>
          <w:sz w:val="20"/>
          <w:szCs w:val="20"/>
        </w:rPr>
        <w:t>§ 14</w:t>
      </w:r>
    </w:p>
    <w:p w:rsidR="00A95EF8" w:rsidRPr="00D87C89" w:rsidRDefault="00B8348A" w:rsidP="00A95EF8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Umowa została sporządzona 2</w:t>
      </w:r>
      <w:r w:rsidR="00A95EF8" w:rsidRPr="00D87C89">
        <w:rPr>
          <w:rFonts w:asciiTheme="minorHAnsi" w:hAnsiTheme="minorHAnsi" w:cstheme="minorHAnsi"/>
          <w:sz w:val="20"/>
          <w:szCs w:val="20"/>
        </w:rPr>
        <w:t xml:space="preserve"> jednobrzmiących egzemplarzach, </w:t>
      </w:r>
      <w:r>
        <w:rPr>
          <w:rFonts w:asciiTheme="minorHAnsi" w:hAnsiTheme="minorHAnsi" w:cstheme="minorHAnsi"/>
          <w:sz w:val="20"/>
          <w:szCs w:val="20"/>
        </w:rPr>
        <w:t>1 egzemplarz</w:t>
      </w:r>
      <w:r w:rsidR="00A95EF8">
        <w:rPr>
          <w:rFonts w:asciiTheme="minorHAnsi" w:hAnsiTheme="minorHAnsi" w:cstheme="minorHAnsi"/>
          <w:sz w:val="20"/>
          <w:szCs w:val="20"/>
        </w:rPr>
        <w:t xml:space="preserve"> dla Zleceniodawcy,</w:t>
      </w:r>
      <w:r w:rsidR="0051346C">
        <w:rPr>
          <w:rFonts w:asciiTheme="minorHAnsi" w:hAnsiTheme="minorHAnsi" w:cstheme="minorHAnsi"/>
          <w:sz w:val="20"/>
          <w:szCs w:val="20"/>
        </w:rPr>
        <w:t xml:space="preserve"> 1</w:t>
      </w:r>
      <w:r w:rsidR="00A95EF8">
        <w:rPr>
          <w:rFonts w:asciiTheme="minorHAnsi" w:hAnsiTheme="minorHAnsi" w:cstheme="minorHAnsi"/>
          <w:sz w:val="20"/>
          <w:szCs w:val="20"/>
        </w:rPr>
        <w:t xml:space="preserve"> egzemplarz dla Zleceniobiorcy</w:t>
      </w:r>
      <w:r w:rsidR="00A95EF8" w:rsidRPr="00D87C89">
        <w:rPr>
          <w:rFonts w:asciiTheme="minorHAnsi" w:hAnsiTheme="minorHAnsi" w:cstheme="minorHAnsi"/>
          <w:sz w:val="20"/>
          <w:szCs w:val="20"/>
        </w:rPr>
        <w:t>.</w:t>
      </w: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D87C89" w:rsidRDefault="00A95EF8" w:rsidP="00A95EF8">
      <w:pPr>
        <w:keepNext/>
        <w:tabs>
          <w:tab w:val="num" w:pos="0"/>
        </w:tabs>
        <w:suppressAutoHyphens/>
        <w:autoSpaceDE w:val="0"/>
        <w:autoSpaceDN w:val="0"/>
        <w:adjustRightInd w:val="0"/>
        <w:ind w:hanging="576"/>
        <w:jc w:val="center"/>
        <w:outlineLvl w:val="1"/>
        <w:rPr>
          <w:rFonts w:asciiTheme="minorHAnsi" w:hAnsiTheme="minorHAnsi" w:cstheme="minorHAnsi"/>
          <w:b/>
          <w:bCs/>
          <w:sz w:val="20"/>
          <w:szCs w:val="20"/>
        </w:rPr>
      </w:pP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……………………………………..                                               ……………………………………..</w:t>
      </w:r>
    </w:p>
    <w:p w:rsidR="00A95EF8" w:rsidRPr="00780C79" w:rsidRDefault="00A95EF8" w:rsidP="00A95EF8">
      <w:pPr>
        <w:jc w:val="center"/>
        <w:rPr>
          <w:rFonts w:asciiTheme="minorHAnsi" w:hAnsiTheme="minorHAnsi" w:cstheme="minorHAnsi"/>
          <w:sz w:val="20"/>
          <w:szCs w:val="20"/>
        </w:rPr>
      </w:pPr>
      <w:r w:rsidRPr="00780C79">
        <w:rPr>
          <w:rFonts w:asciiTheme="minorHAnsi" w:hAnsiTheme="minorHAnsi" w:cstheme="minorHAnsi"/>
          <w:sz w:val="20"/>
          <w:szCs w:val="20"/>
        </w:rPr>
        <w:t>ZLECENIOBIORCA                                                                  ZLECENIODAWCA</w:t>
      </w:r>
    </w:p>
    <w:p w:rsidR="00A95EF8" w:rsidRPr="00780C79" w:rsidRDefault="00A95EF8" w:rsidP="00A95EF8">
      <w:pPr>
        <w:jc w:val="center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A95EF8" w:rsidRPr="00D87C89" w:rsidRDefault="00A95EF8" w:rsidP="00A95EF8">
      <w:pPr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</w:p>
    <w:p w:rsidR="00A95EF8" w:rsidRDefault="00A95EF8" w:rsidP="00680783">
      <w:pPr>
        <w:spacing w:before="100" w:beforeAutospacing="1" w:after="100" w:afterAutospacing="1"/>
        <w:jc w:val="center"/>
        <w:rPr>
          <w:rFonts w:ascii="Tahoma" w:hAnsi="Tahoma" w:cs="Tahoma"/>
          <w:b/>
          <w:bCs/>
        </w:rPr>
      </w:pPr>
    </w:p>
    <w:sectPr w:rsidR="00A95EF8" w:rsidSect="00EA0B31">
      <w:head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ECE" w:rsidRDefault="00042ECE" w:rsidP="00E36173">
      <w:r>
        <w:separator/>
      </w:r>
    </w:p>
  </w:endnote>
  <w:endnote w:type="continuationSeparator" w:id="0">
    <w:p w:rsidR="00042ECE" w:rsidRDefault="00042ECE" w:rsidP="00E3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ECE" w:rsidRDefault="00042ECE" w:rsidP="00E36173">
      <w:r>
        <w:separator/>
      </w:r>
    </w:p>
  </w:footnote>
  <w:footnote w:type="continuationSeparator" w:id="0">
    <w:p w:rsidR="00042ECE" w:rsidRDefault="00042ECE" w:rsidP="00E36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D44" w:rsidRDefault="00885846">
    <w:pPr>
      <w:pStyle w:val="Nagwek"/>
    </w:pPr>
    <w:r>
      <w:rPr>
        <w:noProof/>
      </w:rPr>
      <w:drawing>
        <wp:inline distT="0" distB="0" distL="0" distR="0" wp14:anchorId="19922B1C">
          <wp:extent cx="6541770" cy="7924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77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5D44" w:rsidRDefault="00EB5D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6765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6BB5F42"/>
    <w:multiLevelType w:val="hybridMultilevel"/>
    <w:tmpl w:val="1A4A0FA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27648"/>
    <w:multiLevelType w:val="hybridMultilevel"/>
    <w:tmpl w:val="E8129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A4407"/>
    <w:multiLevelType w:val="singleLevel"/>
    <w:tmpl w:val="2626DE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4">
    <w:nsid w:val="0FEB4B4B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9344C1"/>
    <w:multiLevelType w:val="hybridMultilevel"/>
    <w:tmpl w:val="AC1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C11FB"/>
    <w:multiLevelType w:val="hybridMultilevel"/>
    <w:tmpl w:val="DC16F9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8">
    <w:nsid w:val="246E452F"/>
    <w:multiLevelType w:val="hybridMultilevel"/>
    <w:tmpl w:val="CDB66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C4EB0"/>
    <w:multiLevelType w:val="hybridMultilevel"/>
    <w:tmpl w:val="839C73C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4F08AD"/>
    <w:multiLevelType w:val="singleLevel"/>
    <w:tmpl w:val="DB282F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lang w:val="pl-PL"/>
      </w:rPr>
    </w:lvl>
  </w:abstractNum>
  <w:abstractNum w:abstractNumId="11">
    <w:nsid w:val="315D09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A83676"/>
    <w:multiLevelType w:val="hybridMultilevel"/>
    <w:tmpl w:val="586A3D56"/>
    <w:lvl w:ilvl="0" w:tplc="6310DE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A742F22"/>
    <w:multiLevelType w:val="multilevel"/>
    <w:tmpl w:val="DD1E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B132D9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44331B39"/>
    <w:multiLevelType w:val="hybridMultilevel"/>
    <w:tmpl w:val="1A046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E44FD"/>
    <w:multiLevelType w:val="hybridMultilevel"/>
    <w:tmpl w:val="D1FAF7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6F5FD1"/>
    <w:multiLevelType w:val="hybridMultilevel"/>
    <w:tmpl w:val="6FAE05BA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8">
    <w:nsid w:val="5D6C37B4"/>
    <w:multiLevelType w:val="hybridMultilevel"/>
    <w:tmpl w:val="BD70EEC4"/>
    <w:lvl w:ilvl="0" w:tplc="86588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8F67745"/>
    <w:multiLevelType w:val="hybridMultilevel"/>
    <w:tmpl w:val="E78A1C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EB6D59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B56CE"/>
    <w:multiLevelType w:val="hybridMultilevel"/>
    <w:tmpl w:val="ECBC7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D1F2C"/>
    <w:multiLevelType w:val="singleLevel"/>
    <w:tmpl w:val="6B8C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</w:abstractNum>
  <w:abstractNum w:abstractNumId="24">
    <w:nsid w:val="76C65005"/>
    <w:multiLevelType w:val="hybridMultilevel"/>
    <w:tmpl w:val="F6663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B75A71"/>
    <w:multiLevelType w:val="hybridMultilevel"/>
    <w:tmpl w:val="D1624F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3"/>
    <w:lvlOverride w:ilvl="0">
      <w:startOverride w:val="1"/>
    </w:lvlOverride>
  </w:num>
  <w:num w:numId="4">
    <w:abstractNumId w:val="1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6"/>
  </w:num>
  <w:num w:numId="12">
    <w:abstractNumId w:val="15"/>
  </w:num>
  <w:num w:numId="13">
    <w:abstractNumId w:val="17"/>
  </w:num>
  <w:num w:numId="14">
    <w:abstractNumId w:val="9"/>
  </w:num>
  <w:num w:numId="15">
    <w:abstractNumId w:val="25"/>
  </w:num>
  <w:num w:numId="16">
    <w:abstractNumId w:val="7"/>
  </w:num>
  <w:num w:numId="17">
    <w:abstractNumId w:val="0"/>
  </w:num>
  <w:num w:numId="18">
    <w:abstractNumId w:val="21"/>
  </w:num>
  <w:num w:numId="19">
    <w:abstractNumId w:val="24"/>
  </w:num>
  <w:num w:numId="20">
    <w:abstractNumId w:val="14"/>
  </w:num>
  <w:num w:numId="21">
    <w:abstractNumId w:val="22"/>
  </w:num>
  <w:num w:numId="22">
    <w:abstractNumId w:val="4"/>
  </w:num>
  <w:num w:numId="23">
    <w:abstractNumId w:val="1"/>
  </w:num>
  <w:num w:numId="24">
    <w:abstractNumId w:val="18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83"/>
    <w:rsid w:val="00013142"/>
    <w:rsid w:val="00017BF6"/>
    <w:rsid w:val="00042ECE"/>
    <w:rsid w:val="00074A0B"/>
    <w:rsid w:val="0009777D"/>
    <w:rsid w:val="000A58DB"/>
    <w:rsid w:val="000A7130"/>
    <w:rsid w:val="000C0E04"/>
    <w:rsid w:val="000F1C48"/>
    <w:rsid w:val="00125E38"/>
    <w:rsid w:val="00134CB3"/>
    <w:rsid w:val="00136BE8"/>
    <w:rsid w:val="001C562D"/>
    <w:rsid w:val="001C591A"/>
    <w:rsid w:val="00212B17"/>
    <w:rsid w:val="00224AED"/>
    <w:rsid w:val="002406E1"/>
    <w:rsid w:val="0025570D"/>
    <w:rsid w:val="0025757E"/>
    <w:rsid w:val="00260235"/>
    <w:rsid w:val="002801B7"/>
    <w:rsid w:val="002840DC"/>
    <w:rsid w:val="00286DAD"/>
    <w:rsid w:val="00293EB2"/>
    <w:rsid w:val="002C1D42"/>
    <w:rsid w:val="002C22D1"/>
    <w:rsid w:val="002C499B"/>
    <w:rsid w:val="002C56F0"/>
    <w:rsid w:val="002C6E2F"/>
    <w:rsid w:val="002E2D21"/>
    <w:rsid w:val="002E2D31"/>
    <w:rsid w:val="003117F7"/>
    <w:rsid w:val="00376512"/>
    <w:rsid w:val="00383A7B"/>
    <w:rsid w:val="003F44F3"/>
    <w:rsid w:val="00403F9B"/>
    <w:rsid w:val="00421E2A"/>
    <w:rsid w:val="00437604"/>
    <w:rsid w:val="00444656"/>
    <w:rsid w:val="0045586E"/>
    <w:rsid w:val="00482F03"/>
    <w:rsid w:val="00490DFB"/>
    <w:rsid w:val="004A7329"/>
    <w:rsid w:val="004B679E"/>
    <w:rsid w:val="004C776E"/>
    <w:rsid w:val="004E39AC"/>
    <w:rsid w:val="005053C4"/>
    <w:rsid w:val="005059C0"/>
    <w:rsid w:val="005113D0"/>
    <w:rsid w:val="0051346C"/>
    <w:rsid w:val="00524C83"/>
    <w:rsid w:val="005324A0"/>
    <w:rsid w:val="00542917"/>
    <w:rsid w:val="005854E9"/>
    <w:rsid w:val="005A00DF"/>
    <w:rsid w:val="005C03EF"/>
    <w:rsid w:val="006300C9"/>
    <w:rsid w:val="006347EE"/>
    <w:rsid w:val="00660800"/>
    <w:rsid w:val="00671459"/>
    <w:rsid w:val="00680783"/>
    <w:rsid w:val="0069079C"/>
    <w:rsid w:val="006C5396"/>
    <w:rsid w:val="0071050F"/>
    <w:rsid w:val="00733C1D"/>
    <w:rsid w:val="00740FC1"/>
    <w:rsid w:val="00780C79"/>
    <w:rsid w:val="007B6DFD"/>
    <w:rsid w:val="007D0000"/>
    <w:rsid w:val="007D1274"/>
    <w:rsid w:val="007D29EF"/>
    <w:rsid w:val="007E75D7"/>
    <w:rsid w:val="008301DB"/>
    <w:rsid w:val="00837331"/>
    <w:rsid w:val="00841AD4"/>
    <w:rsid w:val="00853A1A"/>
    <w:rsid w:val="00855DB3"/>
    <w:rsid w:val="008571B8"/>
    <w:rsid w:val="00863756"/>
    <w:rsid w:val="008747EF"/>
    <w:rsid w:val="00874E93"/>
    <w:rsid w:val="00885846"/>
    <w:rsid w:val="008932EC"/>
    <w:rsid w:val="008A42E6"/>
    <w:rsid w:val="008A4AB2"/>
    <w:rsid w:val="008D2C80"/>
    <w:rsid w:val="008E577C"/>
    <w:rsid w:val="008E63B2"/>
    <w:rsid w:val="008F4283"/>
    <w:rsid w:val="00911C53"/>
    <w:rsid w:val="00912DD6"/>
    <w:rsid w:val="0091310D"/>
    <w:rsid w:val="00913778"/>
    <w:rsid w:val="00920891"/>
    <w:rsid w:val="0092706E"/>
    <w:rsid w:val="00932DBF"/>
    <w:rsid w:val="00932FF7"/>
    <w:rsid w:val="00950556"/>
    <w:rsid w:val="00960905"/>
    <w:rsid w:val="00972A26"/>
    <w:rsid w:val="00982960"/>
    <w:rsid w:val="00994A6F"/>
    <w:rsid w:val="009A2065"/>
    <w:rsid w:val="009A79D0"/>
    <w:rsid w:val="009C3816"/>
    <w:rsid w:val="009C7393"/>
    <w:rsid w:val="009D4ED2"/>
    <w:rsid w:val="00A1636F"/>
    <w:rsid w:val="00A236EE"/>
    <w:rsid w:val="00A37951"/>
    <w:rsid w:val="00A4235C"/>
    <w:rsid w:val="00A511DF"/>
    <w:rsid w:val="00A636E0"/>
    <w:rsid w:val="00A84F7F"/>
    <w:rsid w:val="00A924DA"/>
    <w:rsid w:val="00A95EF8"/>
    <w:rsid w:val="00AA6CE3"/>
    <w:rsid w:val="00AE041F"/>
    <w:rsid w:val="00AE6C55"/>
    <w:rsid w:val="00AF3AB2"/>
    <w:rsid w:val="00B20047"/>
    <w:rsid w:val="00B24B93"/>
    <w:rsid w:val="00B25FD3"/>
    <w:rsid w:val="00B63E6A"/>
    <w:rsid w:val="00B67806"/>
    <w:rsid w:val="00B8348A"/>
    <w:rsid w:val="00B91DCF"/>
    <w:rsid w:val="00B954E8"/>
    <w:rsid w:val="00BA6A33"/>
    <w:rsid w:val="00BB66D3"/>
    <w:rsid w:val="00BD1B01"/>
    <w:rsid w:val="00BD1B86"/>
    <w:rsid w:val="00BD37D8"/>
    <w:rsid w:val="00BD70EC"/>
    <w:rsid w:val="00BF5F18"/>
    <w:rsid w:val="00C205E3"/>
    <w:rsid w:val="00C25305"/>
    <w:rsid w:val="00C355BA"/>
    <w:rsid w:val="00C61AB2"/>
    <w:rsid w:val="00C65ED6"/>
    <w:rsid w:val="00C875EF"/>
    <w:rsid w:val="00CB35B3"/>
    <w:rsid w:val="00CF332D"/>
    <w:rsid w:val="00D12E1A"/>
    <w:rsid w:val="00D21F50"/>
    <w:rsid w:val="00D27E4D"/>
    <w:rsid w:val="00D33A1D"/>
    <w:rsid w:val="00D564E5"/>
    <w:rsid w:val="00D701F4"/>
    <w:rsid w:val="00D721BA"/>
    <w:rsid w:val="00D73EB6"/>
    <w:rsid w:val="00D84176"/>
    <w:rsid w:val="00D951AA"/>
    <w:rsid w:val="00DB43F4"/>
    <w:rsid w:val="00DB6D60"/>
    <w:rsid w:val="00DC2685"/>
    <w:rsid w:val="00DC3B06"/>
    <w:rsid w:val="00DD7694"/>
    <w:rsid w:val="00DE7E62"/>
    <w:rsid w:val="00E1097C"/>
    <w:rsid w:val="00E256FE"/>
    <w:rsid w:val="00E31CBB"/>
    <w:rsid w:val="00E36173"/>
    <w:rsid w:val="00E400B0"/>
    <w:rsid w:val="00E56E5F"/>
    <w:rsid w:val="00EA0B31"/>
    <w:rsid w:val="00EA3229"/>
    <w:rsid w:val="00EA7B2A"/>
    <w:rsid w:val="00EB5D44"/>
    <w:rsid w:val="00ED1C0C"/>
    <w:rsid w:val="00ED505D"/>
    <w:rsid w:val="00EE2975"/>
    <w:rsid w:val="00F62429"/>
    <w:rsid w:val="00F823C3"/>
    <w:rsid w:val="00F926AE"/>
    <w:rsid w:val="00FB60EE"/>
    <w:rsid w:val="00FC25C6"/>
    <w:rsid w:val="00FE4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113D0"/>
    <w:pPr>
      <w:jc w:val="center"/>
    </w:pPr>
    <w:rPr>
      <w:b/>
      <w:bCs/>
      <w:sz w:val="2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5113D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5113D0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13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7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7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61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617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5EF8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A95EF8"/>
    <w:pPr>
      <w:ind w:left="720"/>
      <w:contextualSpacing/>
    </w:pPr>
    <w:rPr>
      <w:rFonts w:ascii="Calibri" w:eastAsia="Calibri" w:hAnsi="Calibri"/>
    </w:rPr>
  </w:style>
  <w:style w:type="paragraph" w:customStyle="1" w:styleId="Default">
    <w:name w:val="Default"/>
    <w:rsid w:val="00A95E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2014-2020.rpo-swietokrzyskie.pl/dowiedz-sie-wiecej-o-programie/zapoznaj-sie-z-prawem-i-dokumentami/dokumenty-krajowe/item/91-wytycz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1DEB5-C9D1-464E-A956-1DEADF6DC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Stowarzyszenie Nadzieja Rodzinie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Chrzanowski, Mariusz</dc:creator>
  <cp:lastModifiedBy>Agnieszka Stąporek</cp:lastModifiedBy>
  <cp:revision>23</cp:revision>
  <cp:lastPrinted>2020-06-05T09:14:00Z</cp:lastPrinted>
  <dcterms:created xsi:type="dcterms:W3CDTF">2021-01-21T10:19:00Z</dcterms:created>
  <dcterms:modified xsi:type="dcterms:W3CDTF">2021-01-25T06:57:00Z</dcterms:modified>
</cp:coreProperties>
</file>