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t>WZÓR UMOWY</w:t>
      </w:r>
      <w:r w:rsidR="00457D42" w:rsidRPr="008F651A">
        <w:rPr>
          <w:b/>
        </w:rPr>
        <w:t xml:space="preserve"> </w:t>
      </w: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</w:t>
      </w:r>
      <w:proofErr w:type="gramStart"/>
      <w:r>
        <w:rPr>
          <w:rFonts w:cstheme="minorHAnsi"/>
          <w:i/>
        </w:rPr>
        <w:t xml:space="preserve">prawna:  </w:t>
      </w:r>
      <w:r w:rsidRPr="007422DC">
        <w:rPr>
          <w:rFonts w:cstheme="minorHAnsi"/>
          <w:i/>
        </w:rPr>
        <w:t>zasada</w:t>
      </w:r>
      <w:proofErr w:type="gramEnd"/>
      <w:r w:rsidRPr="007422DC">
        <w:rPr>
          <w:rFonts w:cstheme="minorHAnsi"/>
          <w:i/>
        </w:rPr>
        <w:t xml:space="preserve">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FC1490">
        <w:t>………..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</w:r>
      <w:proofErr w:type="gramStart"/>
      <w:r>
        <w:t>z  siedzibą</w:t>
      </w:r>
      <w:proofErr w:type="gramEnd"/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 xml:space="preserve">Prezesa Zarządu ks. Andrzeja </w:t>
      </w:r>
      <w:proofErr w:type="spellStart"/>
      <w:r w:rsidR="00FC1490">
        <w:rPr>
          <w:b/>
        </w:rPr>
        <w:t>Drapałę</w:t>
      </w:r>
      <w:proofErr w:type="spellEnd"/>
    </w:p>
    <w:p w:rsidR="00457D42" w:rsidRDefault="00414D16" w:rsidP="00A603FE">
      <w:pPr>
        <w:spacing w:line="240" w:lineRule="auto"/>
        <w:jc w:val="both"/>
      </w:pPr>
      <w:proofErr w:type="gramStart"/>
      <w:r>
        <w:t>a</w:t>
      </w:r>
      <w:proofErr w:type="gramEnd"/>
      <w:r w:rsidR="00457D42">
        <w:t>:</w:t>
      </w:r>
    </w:p>
    <w:p w:rsidR="00E4459D" w:rsidRDefault="0096656F" w:rsidP="00A603FE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.………………………………………………………………….…………………………………………………………………………………….………………………………………………………………….</w:t>
      </w:r>
      <w:r w:rsidR="00D04EE4" w:rsidRPr="00D04EE4">
        <w:t xml:space="preserve"> </w:t>
      </w:r>
      <w:proofErr w:type="gramStart"/>
      <w:r w:rsidR="00D04EE4">
        <w:t>zwanym</w:t>
      </w:r>
      <w:proofErr w:type="gramEnd"/>
      <w:r w:rsidR="00D04EE4">
        <w:t xml:space="preserve"> dalej „Wykonawcą”, reprezentowanym przez: ……………….</w:t>
      </w:r>
      <w:r w:rsidR="00C9513C">
        <w:rPr>
          <w:b/>
        </w:rPr>
        <w:t>…………………………………………….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Pr="001B5EDF">
        <w:t xml:space="preserve">nr </w:t>
      </w:r>
      <w:r w:rsidR="003731CC">
        <w:t>7</w:t>
      </w:r>
      <w:r w:rsidR="009A43BA">
        <w:t xml:space="preserve">/RPO/HOSTEL/2020/BK z dnia </w:t>
      </w:r>
      <w:r w:rsidR="003731CC">
        <w:t>23</w:t>
      </w:r>
      <w:r w:rsidR="009A43BA">
        <w:t xml:space="preserve">.04.2020 </w:t>
      </w:r>
      <w:proofErr w:type="gramStart"/>
      <w:r w:rsidRPr="001B5EDF">
        <w:t>r</w:t>
      </w:r>
      <w:proofErr w:type="gramEnd"/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  <w:bookmarkStart w:id="0" w:name="_GoBack"/>
      <w:bookmarkEnd w:id="0"/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produktów spożywczych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oraz warsztatów kulinarnych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FC1490">
        <w:t xml:space="preserve">w Kielcach </w:t>
      </w:r>
    </w:p>
    <w:p w:rsidR="008E3FE4" w:rsidRPr="00FC1490" w:rsidRDefault="008E3FE4" w:rsidP="009A43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>tów</w:t>
      </w:r>
      <w:r w:rsidR="00D04EE4">
        <w:t xml:space="preserve"> spożywczych</w:t>
      </w:r>
      <w:r w:rsidR="00414D16">
        <w:t xml:space="preserve">, </w:t>
      </w:r>
      <w:r>
        <w:t>ilości oraz cenę zawiera</w:t>
      </w:r>
      <w:r w:rsidRPr="00903494">
        <w:t xml:space="preserve"> </w:t>
      </w:r>
      <w:r w:rsidR="00D60108">
        <w:t xml:space="preserve">Załącznik </w:t>
      </w:r>
      <w:r w:rsidR="005B6CA8">
        <w:t>„</w:t>
      </w:r>
      <w:r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proofErr w:type="gramStart"/>
      <w:r w:rsidR="002626E5">
        <w:t>postępowani</w:t>
      </w:r>
      <w:r w:rsidR="00D04EE4">
        <w:t>u</w:t>
      </w:r>
      <w:r w:rsidR="009A43BA">
        <w:t xml:space="preserve"> </w:t>
      </w:r>
      <w:r w:rsidR="009A43BA" w:rsidRPr="009A43BA">
        <w:t xml:space="preserve"> nr</w:t>
      </w:r>
      <w:proofErr w:type="gramEnd"/>
      <w:r w:rsidR="009A43BA" w:rsidRPr="009A43BA">
        <w:t xml:space="preserve"> </w:t>
      </w:r>
      <w:r w:rsidR="003731CC">
        <w:t>7</w:t>
      </w:r>
      <w:r w:rsidR="009A43BA" w:rsidRPr="009A43BA">
        <w:t xml:space="preserve">/RPO/HOSTEL/2020/BK z dnia </w:t>
      </w:r>
      <w:r w:rsidR="003731CC">
        <w:t>23</w:t>
      </w:r>
      <w:r w:rsidR="009A43BA" w:rsidRPr="009A43BA">
        <w:t xml:space="preserve">.04.2020 </w:t>
      </w:r>
      <w:proofErr w:type="gramStart"/>
      <w:r w:rsidR="009A43BA" w:rsidRPr="009A43BA">
        <w:t>r</w:t>
      </w:r>
      <w:proofErr w:type="gramEnd"/>
      <w:r w:rsidR="002626E5">
        <w:t xml:space="preserve"> </w:t>
      </w:r>
      <w:r w:rsidR="002626E5" w:rsidRPr="00E4459D">
        <w:t>r</w:t>
      </w:r>
      <w:r w:rsidR="00D04EE4">
        <w:t>,</w:t>
      </w:r>
      <w:r w:rsidR="002626E5" w:rsidRPr="00FC1490">
        <w:rPr>
          <w:rFonts w:cs="Calibri"/>
        </w:rPr>
        <w:t xml:space="preserve"> </w:t>
      </w:r>
      <w:r w:rsidRPr="00FC1490">
        <w:rPr>
          <w:rFonts w:cs="Calibri"/>
        </w:rPr>
        <w:t>stanowiąc</w:t>
      </w:r>
      <w:r w:rsidR="009A43BA">
        <w:rPr>
          <w:rFonts w:cs="Calibri"/>
        </w:rPr>
        <w:t xml:space="preserve">y </w:t>
      </w:r>
      <w:r w:rsidR="00D04EE4">
        <w:rPr>
          <w:rFonts w:cs="Calibri"/>
        </w:rPr>
        <w:t>integralną część umowy</w:t>
      </w:r>
      <w:r w:rsidR="00CE78F9" w:rsidRPr="00FC1490">
        <w:rPr>
          <w:rFonts w:cs="Calibri"/>
        </w:rPr>
        <w:t>:</w:t>
      </w:r>
      <w:r w:rsidR="00AC4E13">
        <w:rPr>
          <w:rFonts w:cs="Calibri"/>
        </w:rPr>
        <w:br/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a</w:t>
      </w:r>
      <w:r w:rsidR="00D04EE4">
        <w:rPr>
          <w:rStyle w:val="Odwoanieprzypisudolnego"/>
          <w:rFonts w:eastAsia="Calibri" w:cs="Times New Roman"/>
          <w:b/>
        </w:rPr>
        <w:footnoteReference w:id="1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 w:rsidRPr="00CE78F9"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2: Dostawa mięs</w:t>
      </w:r>
      <w:r>
        <w:rPr>
          <w:rFonts w:eastAsia="Calibri" w:cs="Times New Roman"/>
        </w:rPr>
        <w:t>a, produktów mięsnych i wędlin</w:t>
      </w:r>
      <w:r w:rsidR="00E4459D" w:rsidRPr="00CE78F9">
        <w:rPr>
          <w:rFonts w:eastAsia="Calibri" w:cs="Times New Roman"/>
        </w:rPr>
        <w:t xml:space="preserve"> 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B6514">
        <w:rPr>
          <w:rFonts w:eastAsia="Calibri" w:cs="Times New Roman"/>
        </w:rPr>
        <w:t>CPV: 15100000-9 - Produkty zwierzęce, mięso i produkty mięsne,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b</w:t>
      </w:r>
      <w:r w:rsidR="00D04EE4">
        <w:rPr>
          <w:rStyle w:val="Odwoanieprzypisudolnego"/>
          <w:rFonts w:eastAsia="Calibri" w:cs="Times New Roman"/>
          <w:b/>
        </w:rPr>
        <w:footnoteReference w:id="2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 w:rsidRPr="00CE78F9">
        <w:rPr>
          <w:rFonts w:ascii="Calibri" w:hAnsi="Calibri" w:cs="Calibri"/>
        </w:rPr>
        <w:t>Formularz asortymentowo – cenowy</w:t>
      </w:r>
      <w:r w:rsidRPr="00CE78F9"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</w:t>
      </w:r>
      <w:r w:rsidR="009A43BA">
        <w:rPr>
          <w:rFonts w:eastAsia="Calibri" w:cs="Times New Roman"/>
        </w:rPr>
        <w:t>2</w:t>
      </w:r>
      <w:r w:rsidR="00E4459D" w:rsidRPr="00CE78F9">
        <w:rPr>
          <w:rFonts w:eastAsia="Calibri" w:cs="Times New Roman"/>
        </w:rPr>
        <w:t>: Dostawa warzyw i owoców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15300000-1 - Owoce, warzywa i podobne produkty,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lastRenderedPageBreak/>
        <w:t xml:space="preserve">Zamawiający zastrzega, że nie wykonanie pełnego zakresu ilościowego umowy nie rodzi roszczenia o zakup </w:t>
      </w:r>
      <w:proofErr w:type="gramStart"/>
      <w:r w:rsidRPr="00414D16">
        <w:t>nie zrealizowanej</w:t>
      </w:r>
      <w:proofErr w:type="gramEnd"/>
      <w:r w:rsidRPr="00414D16">
        <w:t xml:space="preserve">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903494" w:rsidRPr="00414D16">
        <w:t xml:space="preserve">ałącznikach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414D16">
        <w:rPr>
          <w:rFonts w:cstheme="minorHAnsi"/>
        </w:rPr>
        <w:t xml:space="preserve">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AC4E13">
        <w:rPr>
          <w:rFonts w:asciiTheme="minorHAnsi" w:hAnsiTheme="minorHAnsi" w:cs="Calibri"/>
        </w:rPr>
        <w:t>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AC4E13">
        <w:rPr>
          <w:rFonts w:asciiTheme="minorHAnsi" w:hAnsiTheme="minorHAnsi" w:cs="Calibri"/>
        </w:rPr>
        <w:t xml:space="preserve">………….. </w:t>
      </w:r>
      <w:proofErr w:type="gramStart"/>
      <w:r w:rsidR="00AC4E13">
        <w:rPr>
          <w:rFonts w:asciiTheme="minorHAnsi" w:hAnsiTheme="minorHAnsi" w:cs="Calibri"/>
        </w:rPr>
        <w:t>złote, …</w:t>
      </w:r>
      <w:r w:rsidR="00B04922">
        <w:rPr>
          <w:rFonts w:asciiTheme="minorHAnsi" w:hAnsiTheme="minorHAnsi" w:cs="Calibri"/>
        </w:rPr>
        <w:t xml:space="preserve"> 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  <w:proofErr w:type="gramEnd"/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 xml:space="preserve">Ustawy o Bezpieczeństwie Żywności i Żywienia z dnia 25 sierpnia 2006 r., (Dz. U. </w:t>
      </w:r>
      <w:proofErr w:type="gramStart"/>
      <w:r w:rsidR="00E4459D">
        <w:t>z</w:t>
      </w:r>
      <w:proofErr w:type="gramEnd"/>
      <w:r w:rsidR="00E4459D">
        <w:t xml:space="preserve">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proofErr w:type="gramStart"/>
      <w:r w:rsidR="00E4459D">
        <w:t>Ustawy o jakości</w:t>
      </w:r>
      <w:proofErr w:type="gramEnd"/>
      <w:r w:rsidR="00E4459D">
        <w:t xml:space="preserve">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proofErr w:type="gramStart"/>
      <w:r>
        <w:t>z</w:t>
      </w:r>
      <w:proofErr w:type="gramEnd"/>
      <w:r>
        <w:t xml:space="preserve">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0F564C" w:rsidRDefault="00321690" w:rsidP="009A43B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Dostarczane</w:t>
      </w:r>
      <w:r w:rsidR="00E4459D">
        <w:t xml:space="preserve"> warzywa i owoce muszą być: całe, zdrowe, czyste, wolne od chorób </w:t>
      </w:r>
      <w:r w:rsidR="007810F4">
        <w:br/>
      </w:r>
      <w:r w:rsidR="00E4459D">
        <w:t>i szkodników, o odpowiednim stopniu dojrzałości.</w:t>
      </w:r>
      <w:r w:rsidR="000F564C">
        <w:t xml:space="preserve"> </w:t>
      </w:r>
    </w:p>
    <w:p w:rsidR="00E4459D" w:rsidRDefault="00AC4E13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P</w:t>
      </w:r>
      <w:r w:rsidR="00E4459D" w:rsidRPr="007A51C7">
        <w:t xml:space="preserve">rzydatność do spożycia każdego z </w:t>
      </w:r>
      <w:r>
        <w:t>dostarczanych</w:t>
      </w:r>
      <w:r w:rsidR="00E4459D" w:rsidRPr="007A51C7">
        <w:t xml:space="preserve"> produktów </w:t>
      </w:r>
      <w:proofErr w:type="gramStart"/>
      <w:r w:rsidR="00E4459D" w:rsidRPr="007A51C7">
        <w:t>będzie co</w:t>
      </w:r>
      <w:proofErr w:type="gramEnd"/>
      <w:r w:rsidR="00E4459D" w:rsidRPr="007A51C7">
        <w:t xml:space="preserve">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</w:t>
      </w:r>
      <w:proofErr w:type="gramStart"/>
      <w:r w:rsidR="00273BA4">
        <w:t xml:space="preserve"> 8</w:t>
      </w:r>
      <w:r>
        <w:t xml:space="preserve">:00 </w:t>
      </w:r>
      <w:r w:rsidRPr="00C154A7">
        <w:rPr>
          <w:bCs/>
          <w:kern w:val="28"/>
          <w:lang w:eastAsia="pl-PL"/>
        </w:rPr>
        <w:t>do</w:t>
      </w:r>
      <w:proofErr w:type="gramEnd"/>
      <w:r w:rsidRPr="00C154A7">
        <w:rPr>
          <w:bCs/>
          <w:kern w:val="28"/>
          <w:lang w:eastAsia="pl-PL"/>
        </w:rPr>
        <w:t xml:space="preserve">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 xml:space="preserve">Formularzu </w:t>
      </w:r>
      <w:r w:rsidR="00624160">
        <w:rPr>
          <w:bCs/>
          <w:kern w:val="28"/>
          <w:lang w:eastAsia="pl-PL"/>
        </w:rPr>
        <w:lastRenderedPageBreak/>
        <w:t>ofertowym stanowiącym załącznik nr 2,</w:t>
      </w:r>
      <w:r w:rsidR="005B6CA8">
        <w:rPr>
          <w:bCs/>
          <w:kern w:val="28"/>
          <w:lang w:eastAsia="pl-PL"/>
        </w:rPr>
        <w:t xml:space="preserve"> to jest ………</w:t>
      </w:r>
      <w:r w:rsidR="00B04922">
        <w:rPr>
          <w:bCs/>
          <w:kern w:val="28"/>
          <w:lang w:eastAsia="pl-PL"/>
        </w:rPr>
        <w:t xml:space="preserve"> dzień</w:t>
      </w:r>
      <w:r w:rsidRPr="00624160">
        <w:rPr>
          <w:bCs/>
          <w:kern w:val="28"/>
          <w:lang w:eastAsia="pl-PL"/>
        </w:rPr>
        <w:t xml:space="preserve"> robocz</w:t>
      </w:r>
      <w:r w:rsidR="00B04922">
        <w:rPr>
          <w:bCs/>
          <w:kern w:val="28"/>
          <w:lang w:eastAsia="pl-PL"/>
        </w:rPr>
        <w:t>y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proofErr w:type="gramStart"/>
      <w:r>
        <w:t>nie spełniających</w:t>
      </w:r>
      <w:proofErr w:type="gramEnd"/>
      <w:r>
        <w:t xml:space="preserve">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proofErr w:type="gramStart"/>
      <w:r w:rsidR="00ED1656">
        <w:t>ust</w:t>
      </w:r>
      <w:proofErr w:type="gramEnd"/>
      <w:r w:rsidR="00ED1656">
        <w:t xml:space="preserve">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>o bezpieczeństwie żywności i żywienia. (DZ.U.</w:t>
      </w:r>
      <w:proofErr w:type="gramStart"/>
      <w:r>
        <w:t>nr</w:t>
      </w:r>
      <w:proofErr w:type="gramEnd"/>
      <w:r>
        <w:t xml:space="preserve"> 71 poz. 1225 z </w:t>
      </w:r>
      <w:proofErr w:type="spellStart"/>
      <w:r>
        <w:t>póź</w:t>
      </w:r>
      <w:proofErr w:type="spellEnd"/>
      <w:r>
        <w:t>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</w:t>
      </w:r>
      <w:proofErr w:type="gramStart"/>
      <w:r>
        <w:t xml:space="preserve">produktów : </w:t>
      </w:r>
      <w:proofErr w:type="gramEnd"/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</w:t>
      </w:r>
      <w:r w:rsidR="007810F4" w:rsidRPr="00186FD6">
        <w:rPr>
          <w:rFonts w:cstheme="minorHAnsi"/>
          <w:lang w:eastAsia="ar-SA"/>
        </w:rPr>
        <w:lastRenderedPageBreak/>
        <w:t>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 xml:space="preserve">…… </w:t>
      </w:r>
      <w:proofErr w:type="gramStart"/>
      <w:r w:rsidRPr="00186FD6">
        <w:rPr>
          <w:rFonts w:cstheme="minorHAnsi"/>
          <w:lang w:eastAsia="ar-SA"/>
        </w:rPr>
        <w:t>nr</w:t>
      </w:r>
      <w:proofErr w:type="gramEnd"/>
      <w:r w:rsidRPr="00186FD6">
        <w:rPr>
          <w:rFonts w:cstheme="minorHAnsi"/>
          <w:lang w:eastAsia="ar-SA"/>
        </w:rPr>
        <w:t xml:space="preserve">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W </w:t>
      </w:r>
      <w:proofErr w:type="gramStart"/>
      <w:r w:rsidRPr="000804A3">
        <w:rPr>
          <w:rFonts w:cstheme="minorHAnsi"/>
        </w:rPr>
        <w:t>przypadku gdy</w:t>
      </w:r>
      <w:proofErr w:type="gramEnd"/>
      <w:r w:rsidRPr="000804A3">
        <w:rPr>
          <w:rFonts w:cstheme="minorHAnsi"/>
        </w:rPr>
        <w:t xml:space="preserve">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 xml:space="preserve">W przypadku trzykrotnego dostarczenia przedmiotu umowy o </w:t>
      </w:r>
      <w:proofErr w:type="gramStart"/>
      <w:r w:rsidRPr="000D3099">
        <w:rPr>
          <w:rFonts w:cstheme="minorHAnsi"/>
        </w:rPr>
        <w:t>niewłaściwej jakości</w:t>
      </w:r>
      <w:proofErr w:type="gramEnd"/>
      <w:r w:rsidRPr="000D3099">
        <w:rPr>
          <w:rFonts w:cstheme="minorHAnsi"/>
        </w:rPr>
        <w:t xml:space="preserve">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proofErr w:type="gramStart"/>
      <w:r w:rsidRPr="000804A3">
        <w:rPr>
          <w:rFonts w:cstheme="minorHAnsi"/>
        </w:rPr>
        <w:t>naliczy</w:t>
      </w:r>
      <w:proofErr w:type="gramEnd"/>
      <w:r w:rsidRPr="000804A3">
        <w:rPr>
          <w:rFonts w:cstheme="minorHAnsi"/>
        </w:rPr>
        <w:t xml:space="preserve">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Zamawiającemu przysługuje prawo odstąpienia od </w:t>
      </w:r>
      <w:proofErr w:type="gramStart"/>
      <w:r w:rsidRPr="002D158E">
        <w:rPr>
          <w:rFonts w:cstheme="minorHAnsi"/>
          <w:lang w:eastAsia="ar-SA"/>
        </w:rPr>
        <w:t>umowy jeżeli</w:t>
      </w:r>
      <w:proofErr w:type="gramEnd"/>
      <w:r w:rsidRPr="002D158E">
        <w:rPr>
          <w:rFonts w:cstheme="minorHAnsi"/>
          <w:lang w:eastAsia="ar-SA"/>
        </w:rPr>
        <w:t xml:space="preserve">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lastRenderedPageBreak/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</w:t>
      </w:r>
      <w:proofErr w:type="gramStart"/>
      <w:r w:rsidRPr="002D158E">
        <w:rPr>
          <w:rFonts w:cstheme="minorHAnsi"/>
          <w:lang w:eastAsia="ar-SA"/>
        </w:rPr>
        <w:t>niewłaściwej jakości</w:t>
      </w:r>
      <w:proofErr w:type="gramEnd"/>
      <w:r w:rsidRPr="002D158E">
        <w:rPr>
          <w:rFonts w:cstheme="minorHAnsi"/>
          <w:lang w:eastAsia="ar-SA"/>
        </w:rPr>
        <w:t>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8B20B0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</w:t>
      </w:r>
      <w:proofErr w:type="gramStart"/>
      <w:r>
        <w:rPr>
          <w:rFonts w:eastAsia="Calibri" w:cs="Times New Roman"/>
        </w:rPr>
        <w:t>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</w:t>
      </w:r>
      <w:proofErr w:type="gramEnd"/>
      <w:r>
        <w:rPr>
          <w:rFonts w:eastAsia="Calibri" w:cs="Times New Roman"/>
        </w:rPr>
        <w:t xml:space="preserve">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965729E"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</w:t>
                          </w:r>
                          <w:proofErr w:type="gram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3DF6F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  <w:footnote w:id="1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Wykreślić jeśli</w:t>
      </w:r>
      <w:proofErr w:type="gramEnd"/>
      <w:r>
        <w:t xml:space="preserve"> nie dotyczy</w:t>
      </w:r>
    </w:p>
  </w:footnote>
  <w:footnote w:id="2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Wykreślić jeśli</w:t>
      </w:r>
      <w:proofErr w:type="gramEnd"/>
      <w:r>
        <w:t xml:space="preserve">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149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EF9B68" wp14:editId="0129B31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7C7FF5A" wp14:editId="0E9BE78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E0EF8F2" wp14:editId="6F7124E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2A13BE2" wp14:editId="5E832D15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490" w:rsidRDefault="00FC149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731C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48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5427-746A-4E8D-B2CA-81434B2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Ludwikowska Wioletta</cp:lastModifiedBy>
  <cp:revision>8</cp:revision>
  <cp:lastPrinted>2019-02-05T10:46:00Z</cp:lastPrinted>
  <dcterms:created xsi:type="dcterms:W3CDTF">2020-03-23T15:23:00Z</dcterms:created>
  <dcterms:modified xsi:type="dcterms:W3CDTF">2020-04-23T14:36:00Z</dcterms:modified>
</cp:coreProperties>
</file>