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5C530C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1316D6" w:rsidRPr="001316D6" w:rsidRDefault="001316D6" w:rsidP="001316D6">
      <w:pPr>
        <w:spacing w:after="0"/>
      </w:pPr>
      <w:r w:rsidRPr="001316D6">
        <w:t xml:space="preserve">do zapytania ofertowego nr 3/CIS/SNR/2019/L/BK z dnia </w:t>
      </w:r>
      <w:r w:rsidR="003076DF">
        <w:t>15.04</w:t>
      </w:r>
      <w:bookmarkStart w:id="0" w:name="_GoBack"/>
      <w:bookmarkEnd w:id="0"/>
      <w:r w:rsidRPr="003076DF">
        <w:t>.2019r.</w:t>
      </w:r>
      <w:r w:rsidRPr="001316D6">
        <w:t xml:space="preserve"> wyboru oferty cenowej sprzedaży i dostawy urządzeń, sprzętu i materiałów na warsztaty: technolog robót wykończeniowych, warsztat brukarski,  warsztat gastronomiczno-kulinarny w ramach projektu: 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>Zadanie 3</w:t>
      </w:r>
      <w:r w:rsidR="00392CD0" w:rsidRPr="00392CD0">
        <w:rPr>
          <w:b/>
        </w:rPr>
        <w:t xml:space="preserve">: </w:t>
      </w:r>
      <w:r w:rsidR="001316D6" w:rsidRPr="001316D6">
        <w:rPr>
          <w:b/>
        </w:rPr>
        <w:t>Sprzedaż i dostawa materiałów do robót wykończeniowych do warsztatu – technolog robót wykończeniowych</w:t>
      </w:r>
    </w:p>
    <w:tbl>
      <w:tblPr>
        <w:tblStyle w:val="Tabela-Siatka1"/>
        <w:tblW w:w="5324" w:type="pct"/>
        <w:tblLayout w:type="fixed"/>
        <w:tblLook w:val="04A0" w:firstRow="1" w:lastRow="0" w:firstColumn="1" w:lastColumn="0" w:noHBand="0" w:noVBand="1"/>
      </w:tblPr>
      <w:tblGrid>
        <w:gridCol w:w="529"/>
        <w:gridCol w:w="1986"/>
        <w:gridCol w:w="853"/>
        <w:gridCol w:w="1278"/>
        <w:gridCol w:w="2692"/>
        <w:gridCol w:w="1278"/>
        <w:gridCol w:w="1274"/>
      </w:tblGrid>
      <w:tr w:rsidR="001466ED" w:rsidRPr="001316D6" w:rsidTr="008B3FB2">
        <w:tc>
          <w:tcPr>
            <w:tcW w:w="267" w:type="pct"/>
            <w:vAlign w:val="center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pct"/>
            <w:vAlign w:val="center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431" w:type="pct"/>
            <w:vAlign w:val="center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646" w:type="pct"/>
            <w:vAlign w:val="center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361" w:type="pct"/>
            <w:vAlign w:val="center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D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646" w:type="pct"/>
          </w:tcPr>
          <w:p w:rsidR="001466ED" w:rsidRPr="00054FCC" w:rsidRDefault="001466ED" w:rsidP="001466ED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44" w:type="pct"/>
          </w:tcPr>
          <w:p w:rsidR="001466ED" w:rsidRPr="00054FCC" w:rsidRDefault="001466ED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1466ED" w:rsidRPr="001316D6" w:rsidTr="008B3FB2">
        <w:tc>
          <w:tcPr>
            <w:tcW w:w="267" w:type="pct"/>
            <w:vAlign w:val="center"/>
          </w:tcPr>
          <w:p w:rsidR="001466ED" w:rsidRPr="008B3FB2" w:rsidRDefault="001466ED" w:rsidP="008B3FB2">
            <w:pPr>
              <w:jc w:val="center"/>
              <w:rPr>
                <w:rFonts w:cstheme="minorHAnsi"/>
              </w:rPr>
            </w:pPr>
            <w:r w:rsidRPr="008B3FB2">
              <w:rPr>
                <w:rFonts w:cstheme="minorHAnsi"/>
              </w:rPr>
              <w:t>1.</w:t>
            </w:r>
          </w:p>
        </w:tc>
        <w:tc>
          <w:tcPr>
            <w:tcW w:w="1004" w:type="pct"/>
            <w:vAlign w:val="center"/>
          </w:tcPr>
          <w:p w:rsidR="00FE5579" w:rsidRDefault="008B3FB2" w:rsidP="00D81FEC">
            <w:pPr>
              <w:jc w:val="center"/>
              <w:rPr>
                <w:rFonts w:cstheme="minorHAnsi"/>
              </w:rPr>
            </w:pPr>
            <w:r w:rsidRPr="008B3FB2">
              <w:rPr>
                <w:rFonts w:cstheme="minorHAnsi"/>
              </w:rPr>
              <w:t>Materiały do prowadzenia robót wykończeniowych</w:t>
            </w:r>
            <w:r w:rsidR="00467676">
              <w:rPr>
                <w:rFonts w:cstheme="minorHAnsi"/>
              </w:rPr>
              <w:br/>
            </w:r>
            <w:r w:rsidR="00E7706B">
              <w:rPr>
                <w:rFonts w:cstheme="minorHAnsi"/>
              </w:rPr>
              <w:t>(CPV:</w:t>
            </w:r>
            <w:r w:rsidR="00D81FEC">
              <w:rPr>
                <w:rFonts w:cstheme="minorHAnsi"/>
              </w:rPr>
              <w:t xml:space="preserve"> </w:t>
            </w:r>
            <w:r w:rsidR="00E7706B">
              <w:rPr>
                <w:rFonts w:cstheme="minorHAnsi"/>
              </w:rPr>
              <w:t>44810000-1</w:t>
            </w:r>
            <w:r w:rsidR="00D81FEC">
              <w:rPr>
                <w:rFonts w:cstheme="minorHAnsi"/>
              </w:rPr>
              <w:t>;</w:t>
            </w:r>
            <w:r w:rsidR="00FE5579">
              <w:rPr>
                <w:rFonts w:cstheme="minorHAnsi"/>
              </w:rPr>
              <w:br/>
              <w:t xml:space="preserve">CPV: </w:t>
            </w:r>
            <w:r w:rsidR="00FE5579" w:rsidRPr="00FE5579">
              <w:rPr>
                <w:rFonts w:cstheme="minorHAnsi"/>
              </w:rPr>
              <w:t>44921100-3</w:t>
            </w:r>
            <w:r w:rsidR="00D81FEC">
              <w:rPr>
                <w:rFonts w:cstheme="minorHAnsi"/>
              </w:rPr>
              <w:t>;</w:t>
            </w:r>
            <w:r w:rsidR="00FE5579">
              <w:rPr>
                <w:rFonts w:cstheme="minorHAnsi"/>
              </w:rPr>
              <w:t xml:space="preserve"> </w:t>
            </w:r>
          </w:p>
          <w:p w:rsidR="00FE5579" w:rsidRPr="00FE5579" w:rsidRDefault="00FE5579" w:rsidP="00FE55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CPV: </w:t>
            </w:r>
            <w:r w:rsidRPr="00FE5579">
              <w:rPr>
                <w:rFonts w:cstheme="minorHAnsi"/>
              </w:rPr>
              <w:t>44111800-9</w:t>
            </w:r>
            <w:r w:rsidR="00D81FEC">
              <w:rPr>
                <w:rFonts w:cstheme="minorHAnsi"/>
              </w:rPr>
              <w:t>;</w:t>
            </w:r>
          </w:p>
          <w:p w:rsidR="00FE5579" w:rsidRDefault="00FE5579" w:rsidP="00FE5579">
            <w:pPr>
              <w:jc w:val="center"/>
              <w:rPr>
                <w:rFonts w:cstheme="minorHAnsi"/>
              </w:rPr>
            </w:pPr>
            <w:r w:rsidRPr="00FE5579">
              <w:rPr>
                <w:rFonts w:cstheme="minorHAnsi"/>
              </w:rPr>
              <w:t>CPV 24910000-6</w:t>
            </w:r>
            <w:r>
              <w:rPr>
                <w:rFonts w:cstheme="minorHAnsi"/>
              </w:rPr>
              <w:t xml:space="preserve">, </w:t>
            </w:r>
          </w:p>
          <w:p w:rsidR="00FE5579" w:rsidRPr="00FE5579" w:rsidRDefault="00FE5579" w:rsidP="00FE55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CPV-44111000-1</w:t>
            </w:r>
            <w:r w:rsidR="00D81FEC">
              <w:rPr>
                <w:rFonts w:cstheme="minorHAnsi"/>
              </w:rPr>
              <w:t>)</w:t>
            </w:r>
          </w:p>
          <w:p w:rsidR="001466ED" w:rsidRPr="008B3FB2" w:rsidRDefault="00FE5579" w:rsidP="00FE55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E7706B">
              <w:rPr>
                <w:rFonts w:cstheme="minorHAnsi"/>
              </w:rPr>
              <w:br/>
            </w:r>
          </w:p>
        </w:tc>
        <w:tc>
          <w:tcPr>
            <w:tcW w:w="431" w:type="pct"/>
            <w:vAlign w:val="center"/>
          </w:tcPr>
          <w:p w:rsidR="001466ED" w:rsidRPr="008B3FB2" w:rsidRDefault="008B3FB2" w:rsidP="001316D6">
            <w:pPr>
              <w:jc w:val="center"/>
              <w:rPr>
                <w:rFonts w:cstheme="minorHAnsi"/>
              </w:rPr>
            </w:pPr>
            <w:r w:rsidRPr="008B3FB2">
              <w:rPr>
                <w:rFonts w:cstheme="minorHAnsi"/>
              </w:rPr>
              <w:t>16</w:t>
            </w:r>
          </w:p>
        </w:tc>
        <w:tc>
          <w:tcPr>
            <w:tcW w:w="646" w:type="pct"/>
            <w:vAlign w:val="center"/>
          </w:tcPr>
          <w:p w:rsidR="001466ED" w:rsidRPr="008B3FB2" w:rsidRDefault="008B3FB2" w:rsidP="001316D6">
            <w:pPr>
              <w:jc w:val="center"/>
              <w:rPr>
                <w:rFonts w:cstheme="minorHAnsi"/>
              </w:rPr>
            </w:pPr>
            <w:r w:rsidRPr="008B3FB2">
              <w:rPr>
                <w:rFonts w:cstheme="minorHAnsi"/>
              </w:rPr>
              <w:t>Komplet</w:t>
            </w:r>
          </w:p>
        </w:tc>
        <w:tc>
          <w:tcPr>
            <w:tcW w:w="1361" w:type="pct"/>
            <w:vAlign w:val="center"/>
          </w:tcPr>
          <w:p w:rsidR="008B3FB2" w:rsidRPr="008B3FB2" w:rsidRDefault="008B3FB2" w:rsidP="008B3FB2">
            <w:pPr>
              <w:rPr>
                <w:rFonts w:cstheme="minorHAnsi"/>
                <w:b/>
              </w:rPr>
            </w:pPr>
            <w:r w:rsidRPr="008B3FB2">
              <w:rPr>
                <w:rFonts w:cstheme="minorHAnsi"/>
                <w:b/>
              </w:rPr>
              <w:t>W skład kompletu wchodzą:</w:t>
            </w:r>
          </w:p>
          <w:p w:rsidR="008B3FB2" w:rsidRPr="008B3FB2" w:rsidRDefault="008B3FB2" w:rsidP="008B3FB2">
            <w:pPr>
              <w:rPr>
                <w:rFonts w:cstheme="minorHAnsi"/>
                <w:b/>
              </w:rPr>
            </w:pP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  <w:b/>
              </w:rPr>
              <w:t>Farba emulsyjna</w:t>
            </w:r>
            <w:r w:rsidRPr="008B3FB2">
              <w:rPr>
                <w:rFonts w:cstheme="minorHAnsi"/>
              </w:rPr>
              <w:t xml:space="preserve"> </w:t>
            </w:r>
            <w:r w:rsidR="00467676" w:rsidRPr="008B3FB2">
              <w:rPr>
                <w:rFonts w:cstheme="minorHAnsi"/>
                <w:b/>
              </w:rPr>
              <w:t>śnieżnobiała- 2</w:t>
            </w:r>
            <w:r w:rsidR="00467676">
              <w:rPr>
                <w:rFonts w:cstheme="minorHAnsi"/>
                <w:b/>
              </w:rPr>
              <w:t xml:space="preserve"> </w:t>
            </w:r>
            <w:r w:rsidR="00467676" w:rsidRPr="008B3FB2">
              <w:rPr>
                <w:rFonts w:cstheme="minorHAnsi"/>
                <w:b/>
              </w:rPr>
              <w:t>szt</w:t>
            </w:r>
            <w:r w:rsidRPr="008B3FB2">
              <w:rPr>
                <w:rFonts w:cstheme="minorHAnsi"/>
                <w:b/>
              </w:rPr>
              <w:t>.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-1</w:t>
            </w:r>
            <w:r w:rsidR="00467676">
              <w:rPr>
                <w:rFonts w:cstheme="minorHAnsi"/>
              </w:rPr>
              <w:t xml:space="preserve"> </w:t>
            </w:r>
            <w:r w:rsidRPr="008B3FB2">
              <w:rPr>
                <w:rFonts w:cstheme="minorHAnsi"/>
              </w:rPr>
              <w:t>szt</w:t>
            </w:r>
            <w:r w:rsidR="00467676">
              <w:rPr>
                <w:rFonts w:cstheme="minorHAnsi"/>
              </w:rPr>
              <w:t>.</w:t>
            </w:r>
            <w:r w:rsidRPr="008B3FB2">
              <w:rPr>
                <w:rFonts w:cstheme="minorHAnsi"/>
              </w:rPr>
              <w:t xml:space="preserve">- 10 litrów  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</w:t>
            </w:r>
            <w:r w:rsidR="00D81FEC">
              <w:rPr>
                <w:rFonts w:cstheme="minorHAnsi"/>
              </w:rPr>
              <w:t>f</w:t>
            </w:r>
            <w:r w:rsidRPr="008B3FB2">
              <w:rPr>
                <w:rFonts w:cstheme="minorHAnsi"/>
              </w:rPr>
              <w:t xml:space="preserve">arba lateksowa </w:t>
            </w:r>
            <w:r w:rsidRPr="008B3FB2">
              <w:rPr>
                <w:rFonts w:cstheme="minorHAnsi"/>
              </w:rPr>
              <w:br/>
              <w:t xml:space="preserve">o podwyższonej odporności na szorowanie </w:t>
            </w:r>
            <w:r w:rsidR="00467676" w:rsidRPr="008B3FB2">
              <w:rPr>
                <w:rFonts w:cstheme="minorHAnsi"/>
              </w:rPr>
              <w:t>przeznaczona do</w:t>
            </w:r>
            <w:r w:rsidRPr="008B3FB2">
              <w:rPr>
                <w:rFonts w:cstheme="minorHAnsi"/>
              </w:rPr>
              <w:t xml:space="preserve"> dekoracyjnego malowania ścian i sufitów wewnątrz pomieszczeń</w:t>
            </w:r>
          </w:p>
          <w:p w:rsidR="008B3FB2" w:rsidRPr="008B3FB2" w:rsidRDefault="00D81FEC" w:rsidP="008B3FB2">
            <w:pPr>
              <w:rPr>
                <w:rFonts w:cstheme="minorHAnsi"/>
              </w:rPr>
            </w:pPr>
            <w:r>
              <w:rPr>
                <w:rFonts w:cstheme="minorHAnsi"/>
              </w:rPr>
              <w:t>-posiadająca wysoką</w:t>
            </w:r>
            <w:r w:rsidR="008B3FB2" w:rsidRPr="008B3FB2">
              <w:rPr>
                <w:rFonts w:cstheme="minorHAnsi"/>
              </w:rPr>
              <w:t xml:space="preserve"> wydajność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</w:t>
            </w:r>
            <w:r w:rsidR="00D81FEC">
              <w:rPr>
                <w:rFonts w:cstheme="minorHAnsi"/>
              </w:rPr>
              <w:t>l</w:t>
            </w:r>
            <w:r w:rsidRPr="008B3FB2">
              <w:rPr>
                <w:rFonts w:cstheme="minorHAnsi"/>
              </w:rPr>
              <w:t>ateksowa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</w:t>
            </w:r>
            <w:r w:rsidR="00D81FEC">
              <w:rPr>
                <w:rFonts w:cstheme="minorHAnsi"/>
              </w:rPr>
              <w:t>n</w:t>
            </w:r>
            <w:r w:rsidRPr="008B3FB2">
              <w:rPr>
                <w:rFonts w:cstheme="minorHAnsi"/>
              </w:rPr>
              <w:t>iekapiąca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</w:t>
            </w:r>
            <w:r w:rsidR="00AD5C2D">
              <w:rPr>
                <w:rFonts w:cstheme="minorHAnsi"/>
              </w:rPr>
              <w:t>do malowania</w:t>
            </w:r>
            <w:r w:rsidRPr="008B3FB2">
              <w:rPr>
                <w:rFonts w:cstheme="minorHAnsi"/>
              </w:rPr>
              <w:t xml:space="preserve"> w temperaturze +5°</w:t>
            </w:r>
            <w:r w:rsidR="00467676">
              <w:rPr>
                <w:rFonts w:cstheme="minorHAnsi"/>
              </w:rPr>
              <w:t xml:space="preserve"> </w:t>
            </w:r>
            <w:r w:rsidRPr="008B3FB2">
              <w:rPr>
                <w:rFonts w:cstheme="minorHAnsi"/>
              </w:rPr>
              <w:t>C</w:t>
            </w:r>
            <w:r w:rsidR="00D81FEC">
              <w:rPr>
                <w:rFonts w:cstheme="minorHAnsi"/>
              </w:rPr>
              <w:br/>
            </w:r>
            <w:r w:rsidRPr="008B3FB2">
              <w:rPr>
                <w:rFonts w:cstheme="minorHAnsi"/>
              </w:rPr>
              <w:t xml:space="preserve"> do + 30°</w:t>
            </w:r>
            <w:r w:rsidR="00467676">
              <w:rPr>
                <w:rFonts w:cstheme="minorHAnsi"/>
              </w:rPr>
              <w:t xml:space="preserve"> </w:t>
            </w:r>
            <w:r w:rsidRPr="008B3FB2">
              <w:rPr>
                <w:rFonts w:cstheme="minorHAnsi"/>
              </w:rPr>
              <w:t>C</w:t>
            </w:r>
          </w:p>
          <w:p w:rsidR="008B3FB2" w:rsidRDefault="008B3FB2" w:rsidP="008B3FB2">
            <w:pPr>
              <w:rPr>
                <w:rFonts w:cstheme="minorHAnsi"/>
              </w:rPr>
            </w:pPr>
          </w:p>
          <w:p w:rsidR="00AD5C2D" w:rsidRDefault="00AD5C2D" w:rsidP="008B3FB2">
            <w:pPr>
              <w:rPr>
                <w:rFonts w:cstheme="minorHAnsi"/>
              </w:rPr>
            </w:pPr>
          </w:p>
          <w:p w:rsidR="00AD5C2D" w:rsidRDefault="00AD5C2D" w:rsidP="008B3FB2">
            <w:pPr>
              <w:rPr>
                <w:rFonts w:cstheme="minorHAnsi"/>
              </w:rPr>
            </w:pPr>
          </w:p>
          <w:p w:rsidR="00AD5C2D" w:rsidRPr="008B3FB2" w:rsidRDefault="00AD5C2D" w:rsidP="008B3FB2">
            <w:pPr>
              <w:rPr>
                <w:rFonts w:cstheme="minorHAnsi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  <w:bCs/>
              </w:rPr>
            </w:pPr>
            <w:r w:rsidRPr="008B3FB2">
              <w:rPr>
                <w:rFonts w:cstheme="minorHAnsi"/>
                <w:b/>
                <w:bCs/>
              </w:rPr>
              <w:t>Farba akrylowa wewnętrzna – 5 szt.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-1 szt.- 2,5l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-wysoka siła krycia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odporna na zmywanie</w:t>
            </w:r>
            <w:r w:rsidRPr="008B3FB2">
              <w:rPr>
                <w:rFonts w:cstheme="minorHAnsi"/>
              </w:rPr>
              <w:br/>
              <w:t xml:space="preserve"> i szorowanie (Klasa 3 wg PN-EN 13300)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matowy efekt wykończenia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-powłoka mat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-kolor grafit//popiel/błękitny/itp.</w:t>
            </w:r>
          </w:p>
          <w:p w:rsidR="008B3FB2" w:rsidRPr="008B3FB2" w:rsidRDefault="008B3FB2" w:rsidP="008B3FB2">
            <w:pPr>
              <w:rPr>
                <w:rFonts w:cstheme="minorHAnsi"/>
                <w:b/>
                <w:bCs/>
              </w:rPr>
            </w:pPr>
            <w:r w:rsidRPr="008B3FB2">
              <w:rPr>
                <w:rFonts w:cstheme="minorHAnsi"/>
                <w:b/>
                <w:bCs/>
              </w:rPr>
              <w:t xml:space="preserve">Farba kuchnia łazienka </w:t>
            </w:r>
            <w:r w:rsidR="00467676">
              <w:rPr>
                <w:rFonts w:cstheme="minorHAnsi"/>
                <w:b/>
                <w:bCs/>
              </w:rPr>
              <w:t>–</w:t>
            </w:r>
            <w:r w:rsidRPr="008B3FB2">
              <w:rPr>
                <w:rFonts w:cstheme="minorHAnsi"/>
                <w:b/>
                <w:bCs/>
              </w:rPr>
              <w:t xml:space="preserve"> </w:t>
            </w:r>
            <w:r w:rsidR="00467676">
              <w:rPr>
                <w:rFonts w:cstheme="minorHAnsi"/>
                <w:b/>
                <w:bCs/>
              </w:rPr>
              <w:br/>
            </w:r>
            <w:r w:rsidRPr="008B3FB2">
              <w:rPr>
                <w:rFonts w:cstheme="minorHAnsi"/>
                <w:b/>
                <w:bCs/>
              </w:rPr>
              <w:t>2</w:t>
            </w:r>
            <w:r w:rsidR="0046767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B3FB2">
              <w:rPr>
                <w:rFonts w:cstheme="minorHAnsi"/>
                <w:b/>
                <w:bCs/>
              </w:rPr>
              <w:t>szt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-1 szt.- 2,5l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-kolor biały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-doskonałe krycie powierzchni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</w:rPr>
              <w:t>-wysoka odporność na działanie czynnik</w:t>
            </w:r>
            <w:proofErr w:type="spellStart"/>
            <w:r w:rsidRPr="008B3FB2">
              <w:rPr>
                <w:rFonts w:cstheme="minorHAnsi"/>
                <w:lang w:val="en-US"/>
              </w:rPr>
              <w:t>ów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zewnętrznych</w:t>
            </w:r>
            <w:proofErr w:type="spellEnd"/>
          </w:p>
          <w:p w:rsid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hydrofobowość</w:t>
            </w:r>
            <w:proofErr w:type="spellEnd"/>
            <w:r w:rsidRPr="008B3FB2">
              <w:rPr>
                <w:rFonts w:cstheme="minorHAnsi"/>
                <w:lang w:val="en-US"/>
              </w:rPr>
              <w:t>.</w:t>
            </w:r>
          </w:p>
          <w:p w:rsidR="000A2A2B" w:rsidRPr="008B3FB2" w:rsidRDefault="000A2A2B" w:rsidP="008B3FB2">
            <w:pPr>
              <w:rPr>
                <w:rFonts w:cstheme="minorHAnsi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  <w:bCs/>
              </w:rPr>
            </w:pPr>
            <w:r w:rsidRPr="008B3FB2">
              <w:rPr>
                <w:rFonts w:cstheme="minorHAnsi"/>
                <w:b/>
                <w:bCs/>
              </w:rPr>
              <w:t>Gipsowa zaprawa tynkarska - 15 op.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Opakowanie</w:t>
            </w:r>
            <w:proofErr w:type="spellEnd"/>
            <w:r w:rsidRPr="008B3FB2">
              <w:rPr>
                <w:rFonts w:cstheme="minorHAnsi"/>
                <w:lang w:val="en-US"/>
              </w:rPr>
              <w:t>: 20 kg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Zużycie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: ok. 0.85 kg </w:t>
            </w:r>
            <w:proofErr w:type="spellStart"/>
            <w:r w:rsidRPr="008B3FB2">
              <w:rPr>
                <w:rFonts w:cstheme="minorHAnsi"/>
                <w:lang w:val="en-US"/>
              </w:rPr>
              <w:t>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r w:rsidRPr="008B3FB2">
              <w:rPr>
                <w:rFonts w:cstheme="minorHAnsi"/>
                <w:lang w:val="en-US"/>
              </w:rPr>
              <w:br/>
              <w:t xml:space="preserve">1 m2 </w:t>
            </w:r>
            <w:proofErr w:type="spellStart"/>
            <w:r w:rsidRPr="008B3FB2">
              <w:rPr>
                <w:rFonts w:cstheme="minorHAnsi"/>
                <w:lang w:val="en-US"/>
              </w:rPr>
              <w:t>przy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grubości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warstwy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1 mm</w:t>
            </w:r>
          </w:p>
          <w:p w:rsid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Właściwości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8B3FB2">
              <w:rPr>
                <w:rFonts w:cstheme="minorHAnsi"/>
                <w:lang w:val="en-US"/>
              </w:rPr>
              <w:t>Wytrzymałość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ściskanie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2 N/ mm2 (</w:t>
            </w:r>
            <w:proofErr w:type="spellStart"/>
            <w:r w:rsidRPr="008B3FB2">
              <w:rPr>
                <w:rFonts w:cstheme="minorHAnsi"/>
                <w:lang w:val="en-US"/>
              </w:rPr>
              <w:t>Mpa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), </w:t>
            </w:r>
            <w:proofErr w:type="spellStart"/>
            <w:r w:rsidRPr="008B3FB2">
              <w:rPr>
                <w:rFonts w:cstheme="minorHAnsi"/>
                <w:lang w:val="en-US"/>
              </w:rPr>
              <w:t>wytrzymałość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zginanie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1 N/ mm2 (</w:t>
            </w:r>
            <w:proofErr w:type="spellStart"/>
            <w:r w:rsidRPr="008B3FB2">
              <w:rPr>
                <w:rFonts w:cstheme="minorHAnsi"/>
                <w:lang w:val="en-US"/>
              </w:rPr>
              <w:t>Mpa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), </w:t>
            </w:r>
            <w:proofErr w:type="spellStart"/>
            <w:r w:rsidRPr="008B3FB2">
              <w:rPr>
                <w:rFonts w:cstheme="minorHAnsi"/>
                <w:lang w:val="en-US"/>
              </w:rPr>
              <w:t>przyczepność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8B3FB2">
              <w:rPr>
                <w:rFonts w:cstheme="minorHAnsi"/>
                <w:lang w:val="en-US"/>
              </w:rPr>
              <w:t>podłoża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0.1 N/ mm2 (</w:t>
            </w:r>
            <w:proofErr w:type="spellStart"/>
            <w:r w:rsidRPr="008B3FB2">
              <w:rPr>
                <w:rFonts w:cstheme="minorHAnsi"/>
                <w:lang w:val="en-US"/>
              </w:rPr>
              <w:t>Mpa</w:t>
            </w:r>
            <w:proofErr w:type="spellEnd"/>
            <w:r w:rsidRPr="008B3FB2">
              <w:rPr>
                <w:rFonts w:cstheme="minorHAnsi"/>
                <w:lang w:val="en-US"/>
              </w:rPr>
              <w:t>)</w:t>
            </w:r>
          </w:p>
          <w:p w:rsidR="000A2A2B" w:rsidRPr="008B3FB2" w:rsidRDefault="000A2A2B" w:rsidP="008B3F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proofErr w:type="spellStart"/>
            <w:r w:rsidRPr="000A2A2B">
              <w:rPr>
                <w:rFonts w:cstheme="minorHAnsi"/>
                <w:lang w:val="en-US"/>
              </w:rPr>
              <w:t>Zastosowanie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: do </w:t>
            </w:r>
            <w:proofErr w:type="spellStart"/>
            <w:r w:rsidRPr="000A2A2B">
              <w:rPr>
                <w:rFonts w:cstheme="minorHAnsi"/>
                <w:lang w:val="en-US"/>
              </w:rPr>
              <w:t>ręcznego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wykonywania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jednowarstwowych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wypraw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tynkarskich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na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ścianach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i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stropach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wewnątrz</w:t>
            </w:r>
            <w:proofErr w:type="spellEnd"/>
            <w:r w:rsidRPr="000A2A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A2A2B">
              <w:rPr>
                <w:rFonts w:cstheme="minorHAnsi"/>
                <w:lang w:val="en-US"/>
              </w:rPr>
              <w:t>budynków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  <w:bCs/>
              </w:rPr>
            </w:pPr>
            <w:r w:rsidRPr="008B3FB2">
              <w:rPr>
                <w:rFonts w:cstheme="minorHAnsi"/>
                <w:b/>
                <w:bCs/>
              </w:rPr>
              <w:t>Gi</w:t>
            </w:r>
            <w:r w:rsidRPr="008B3FB2">
              <w:rPr>
                <w:rFonts w:cstheme="minorHAnsi"/>
                <w:b/>
              </w:rPr>
              <w:t xml:space="preserve">ps </w:t>
            </w:r>
            <w:r w:rsidRPr="008B3FB2">
              <w:rPr>
                <w:rFonts w:cstheme="minorHAnsi"/>
                <w:b/>
                <w:bCs/>
              </w:rPr>
              <w:t xml:space="preserve">– 10 op.  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Ciężar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nasypowy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90-110kg/m³.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lastRenderedPageBreak/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Ziarnistość</w:t>
            </w:r>
            <w:proofErr w:type="spellEnd"/>
            <w:r w:rsidRPr="008B3FB2">
              <w:rPr>
                <w:rFonts w:cstheme="minorHAnsi"/>
                <w:lang w:val="en-US"/>
              </w:rPr>
              <w:t>: max.1,0mm.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Wydajność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100 kg = 55-6l l </w:t>
            </w:r>
            <w:proofErr w:type="spellStart"/>
            <w:r w:rsidRPr="008B3FB2">
              <w:rPr>
                <w:rFonts w:cstheme="minorHAnsi"/>
                <w:lang w:val="en-US"/>
              </w:rPr>
              <w:t>zaprawy</w:t>
            </w:r>
            <w:proofErr w:type="spellEnd"/>
            <w:r w:rsidRPr="008B3FB2">
              <w:rPr>
                <w:rFonts w:cstheme="minorHAnsi"/>
                <w:lang w:val="en-US"/>
              </w:rPr>
              <w:t>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Zużycie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: max. 1,0 kg </w:t>
            </w:r>
            <w:proofErr w:type="spellStart"/>
            <w:r w:rsidRPr="008B3FB2">
              <w:rPr>
                <w:rFonts w:cstheme="minorHAnsi"/>
                <w:lang w:val="en-US"/>
              </w:rPr>
              <w:t>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1mm/m².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Twardość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„kulkowa:11,5-12,5 N/mm².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Wytrzymałość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zgniatanie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ok.3,0 N/mm².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Wytrzymałość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ściskanie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ok.8,0 N/mm²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  <w:bCs/>
              </w:rPr>
            </w:pPr>
            <w:r w:rsidRPr="008B3FB2">
              <w:rPr>
                <w:rFonts w:cstheme="minorHAnsi"/>
                <w:b/>
                <w:bCs/>
              </w:rPr>
              <w:t>Zaprawa murarska – 13 op.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-1 op. – 25 kg.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Zastosowanie</w:t>
            </w:r>
            <w:proofErr w:type="spellEnd"/>
            <w:r w:rsidRPr="008B3FB2">
              <w:rPr>
                <w:rFonts w:cstheme="minorHAnsi"/>
                <w:lang w:val="en-US"/>
              </w:rPr>
              <w:br/>
              <w:t xml:space="preserve"> w </w:t>
            </w:r>
            <w:proofErr w:type="spellStart"/>
            <w:r w:rsidRPr="008B3FB2">
              <w:rPr>
                <w:rFonts w:cstheme="minorHAnsi"/>
                <w:lang w:val="en-US"/>
              </w:rPr>
              <w:t>budownictwie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Temperatura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aplikacji</w:t>
            </w:r>
            <w:proofErr w:type="spellEnd"/>
            <w:r w:rsidRPr="008B3FB2">
              <w:rPr>
                <w:rFonts w:cstheme="minorHAnsi"/>
                <w:lang w:val="en-US"/>
              </w:rPr>
              <w:t>: 5 – 30 *C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Wydajność</w:t>
            </w:r>
            <w:proofErr w:type="spellEnd"/>
            <w:r w:rsidRPr="008B3FB2">
              <w:rPr>
                <w:rFonts w:cstheme="minorHAnsi"/>
                <w:lang w:val="en-US"/>
              </w:rPr>
              <w:t>: 1.8 kg/m2/mm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Grubość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warstwy</w:t>
            </w:r>
            <w:proofErr w:type="spellEnd"/>
            <w:r w:rsidRPr="008B3FB2">
              <w:rPr>
                <w:rFonts w:cstheme="minorHAnsi"/>
                <w:lang w:val="en-US"/>
              </w:rPr>
              <w:t>: 8 - 20 mm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Metoda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aplikacji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8B3FB2">
              <w:rPr>
                <w:rFonts w:cstheme="minorHAnsi"/>
                <w:lang w:val="en-US"/>
              </w:rPr>
              <w:t>standardowe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narzędzia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  <w:bCs/>
              </w:rPr>
            </w:pPr>
            <w:r w:rsidRPr="008B3FB2">
              <w:rPr>
                <w:rFonts w:cstheme="minorHAnsi"/>
                <w:b/>
                <w:bCs/>
              </w:rPr>
              <w:t>Kleje – 4 op.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 xml:space="preserve">-1op- 25 kg 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uelastyczniona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formuła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zastosowanie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: do </w:t>
            </w:r>
            <w:proofErr w:type="spellStart"/>
            <w:r w:rsidRPr="008B3FB2">
              <w:rPr>
                <w:rFonts w:cstheme="minorHAnsi"/>
                <w:lang w:val="en-US"/>
              </w:rPr>
              <w:t>płytki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ceramiczne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, w </w:t>
            </w:r>
            <w:proofErr w:type="spellStart"/>
            <w:r w:rsidRPr="008B3FB2">
              <w:rPr>
                <w:rFonts w:cstheme="minorHAnsi"/>
                <w:lang w:val="en-US"/>
              </w:rPr>
              <w:t>tym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8B3FB2">
              <w:rPr>
                <w:rFonts w:cstheme="minorHAnsi"/>
                <w:lang w:val="en-US"/>
              </w:rPr>
              <w:t>gresu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obniżony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spływ</w:t>
            </w:r>
            <w:proofErr w:type="spellEnd"/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grubość</w:t>
            </w:r>
            <w:proofErr w:type="spellEnd"/>
            <w:r w:rsidRPr="008B3FB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3FB2">
              <w:rPr>
                <w:rFonts w:cstheme="minorHAnsi"/>
                <w:lang w:val="en-US"/>
              </w:rPr>
              <w:t>warstwy</w:t>
            </w:r>
            <w:proofErr w:type="spellEnd"/>
            <w:r w:rsidRPr="008B3FB2">
              <w:rPr>
                <w:rFonts w:cstheme="minorHAnsi"/>
                <w:lang w:val="en-US"/>
              </w:rPr>
              <w:t>: 2 – 10 mm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  <w:r w:rsidRPr="008B3FB2">
              <w:rPr>
                <w:rFonts w:cstheme="minorHAnsi"/>
                <w:lang w:val="en-US"/>
              </w:rPr>
              <w:t>-</w:t>
            </w:r>
            <w:proofErr w:type="spellStart"/>
            <w:r w:rsidRPr="008B3FB2">
              <w:rPr>
                <w:rFonts w:cstheme="minorHAnsi"/>
                <w:lang w:val="en-US"/>
              </w:rPr>
              <w:t>przyczepność</w:t>
            </w:r>
            <w:proofErr w:type="spellEnd"/>
            <w:r w:rsidRPr="008B3FB2">
              <w:rPr>
                <w:rFonts w:cstheme="minorHAnsi"/>
                <w:lang w:val="en-US"/>
              </w:rPr>
              <w:t>: min. 0,5 N/mm</w:t>
            </w:r>
          </w:p>
          <w:p w:rsidR="008B3FB2" w:rsidRPr="008B3FB2" w:rsidRDefault="008B3FB2" w:rsidP="008B3FB2">
            <w:pPr>
              <w:rPr>
                <w:rFonts w:cstheme="minorHAnsi"/>
                <w:lang w:val="en-US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</w:rPr>
            </w:pPr>
            <w:r w:rsidRPr="008B3FB2">
              <w:rPr>
                <w:rFonts w:cstheme="minorHAnsi"/>
                <w:b/>
              </w:rPr>
              <w:t xml:space="preserve">Impregnaty gruntujące – </w:t>
            </w:r>
            <w:r w:rsidRPr="008B3FB2">
              <w:rPr>
                <w:rFonts w:cstheme="minorHAnsi"/>
                <w:b/>
              </w:rPr>
              <w:br/>
              <w:t>3 op.</w:t>
            </w:r>
          </w:p>
          <w:p w:rsidR="008B3FB2" w:rsidRPr="008B3FB2" w:rsidRDefault="008B3FB2" w:rsidP="008B3FB2">
            <w:pPr>
              <w:rPr>
                <w:rFonts w:cstheme="minorHAnsi"/>
                <w:bCs/>
              </w:rPr>
            </w:pPr>
            <w:r w:rsidRPr="008B3FB2">
              <w:rPr>
                <w:rFonts w:cstheme="minorHAnsi"/>
                <w:bCs/>
              </w:rPr>
              <w:t>- 1op- 5l</w:t>
            </w:r>
          </w:p>
          <w:p w:rsidR="008B3FB2" w:rsidRPr="008B3FB2" w:rsidRDefault="008B3FB2" w:rsidP="008B3FB2">
            <w:pPr>
              <w:rPr>
                <w:rFonts w:cstheme="minorHAnsi"/>
                <w:bCs/>
              </w:rPr>
            </w:pPr>
            <w:r w:rsidRPr="008B3FB2">
              <w:rPr>
                <w:rFonts w:cstheme="minorHAnsi"/>
                <w:bCs/>
              </w:rPr>
              <w:t>- emulsja gruntująca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szybkoschnący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pod posadzki, hydroizolacje, kleje, tynki, gładzie, farby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 xml:space="preserve">- zmniejsza i wyrównuje </w:t>
            </w:r>
            <w:r w:rsidRPr="008B3FB2">
              <w:rPr>
                <w:rFonts w:cstheme="minorHAnsi"/>
              </w:rPr>
              <w:lastRenderedPageBreak/>
              <w:t>chłonność podłoży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aplikacja pędzlem, wałkiem lub natryskowo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temperatura stosowania: od +5 °C do +30 °C</w:t>
            </w:r>
          </w:p>
          <w:p w:rsidR="008B3FB2" w:rsidRPr="008B3FB2" w:rsidRDefault="00D81FEC" w:rsidP="008B3FB2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</w:t>
            </w:r>
            <w:r w:rsidR="008B3FB2" w:rsidRPr="008B3FB2">
              <w:rPr>
                <w:rFonts w:cstheme="minorHAnsi"/>
              </w:rPr>
              <w:t>zużycie: 0,05 - 0,2 kg/1 m</w:t>
            </w:r>
            <w:r w:rsidR="008B3FB2" w:rsidRPr="008B3FB2">
              <w:rPr>
                <w:rFonts w:cstheme="minorHAnsi"/>
                <w:vertAlign w:val="superscript"/>
              </w:rPr>
              <w:t>2</w:t>
            </w:r>
          </w:p>
          <w:p w:rsidR="008B3FB2" w:rsidRPr="008B3FB2" w:rsidRDefault="008B3FB2" w:rsidP="008B3FB2">
            <w:pPr>
              <w:rPr>
                <w:rFonts w:cstheme="minorHAnsi"/>
                <w:vertAlign w:val="superscript"/>
              </w:rPr>
            </w:pPr>
          </w:p>
          <w:p w:rsidR="008B3FB2" w:rsidRPr="008B3FB2" w:rsidRDefault="008B3FB2" w:rsidP="008B3FB2">
            <w:pPr>
              <w:rPr>
                <w:rFonts w:cstheme="minorHAnsi"/>
                <w:b/>
              </w:rPr>
            </w:pPr>
            <w:r w:rsidRPr="008B3FB2">
              <w:rPr>
                <w:rFonts w:cstheme="minorHAnsi"/>
                <w:b/>
              </w:rPr>
              <w:t>Fuga – 5op.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 xml:space="preserve">-1 </w:t>
            </w:r>
            <w:proofErr w:type="spellStart"/>
            <w:r w:rsidRPr="008B3FB2">
              <w:rPr>
                <w:rFonts w:cstheme="minorHAnsi"/>
              </w:rPr>
              <w:t>op</w:t>
            </w:r>
            <w:proofErr w:type="spellEnd"/>
            <w:r w:rsidRPr="008B3FB2">
              <w:rPr>
                <w:rFonts w:cstheme="minorHAnsi"/>
              </w:rPr>
              <w:t xml:space="preserve"> - 2kg 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 xml:space="preserve">- </w:t>
            </w:r>
            <w:r w:rsidR="00D81FEC">
              <w:rPr>
                <w:rFonts w:cstheme="minorHAnsi"/>
              </w:rPr>
              <w:t>b</w:t>
            </w:r>
            <w:r w:rsidRPr="008B3FB2">
              <w:rPr>
                <w:rFonts w:cstheme="minorHAnsi"/>
              </w:rPr>
              <w:t>aza: mieszanka cementów z wypełniaczami mineralnymi i modyfikatorami polimerowymi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 xml:space="preserve">- </w:t>
            </w:r>
            <w:r w:rsidR="00D81FEC">
              <w:rPr>
                <w:rFonts w:cstheme="minorHAnsi"/>
              </w:rPr>
              <w:t>g</w:t>
            </w:r>
            <w:r w:rsidRPr="008B3FB2">
              <w:rPr>
                <w:rFonts w:cstheme="minorHAnsi"/>
              </w:rPr>
              <w:t>ęstość nasypowa: ok. 1,1 kg/dm3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 xml:space="preserve">- </w:t>
            </w:r>
            <w:r w:rsidR="00D81FEC">
              <w:rPr>
                <w:rFonts w:cstheme="minorHAnsi"/>
              </w:rPr>
              <w:t>p</w:t>
            </w:r>
            <w:r w:rsidRPr="008B3FB2">
              <w:rPr>
                <w:rFonts w:cstheme="minorHAnsi"/>
              </w:rPr>
              <w:t>roporcje mieszania:</w:t>
            </w:r>
            <w:r w:rsidR="00D81FEC">
              <w:rPr>
                <w:rFonts w:cstheme="minorHAnsi"/>
              </w:rPr>
              <w:t xml:space="preserve"> </w:t>
            </w:r>
            <w:r w:rsidRPr="008B3FB2">
              <w:rPr>
                <w:rFonts w:cstheme="minorHAnsi"/>
              </w:rPr>
              <w:t>0,50 - 0,60 l wody na 2 kg Temperatura stosowania: od +5° C do +25° C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Czas wstępnego dojrzewania: max. 5 min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Ruch pieszy: po 6 godz.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 xml:space="preserve">- Absorpcja wody: po 30 min: ≤ 2 g , po 240 min: ≤ 5 g </w:t>
            </w:r>
          </w:p>
          <w:p w:rsidR="008B3FB2" w:rsidRPr="008B3FB2" w:rsidRDefault="008B3FB2" w:rsidP="008B3FB2">
            <w:pPr>
              <w:rPr>
                <w:rFonts w:cstheme="minorHAnsi"/>
              </w:rPr>
            </w:pPr>
            <w:r w:rsidRPr="008B3FB2">
              <w:rPr>
                <w:rFonts w:cstheme="minorHAnsi"/>
              </w:rPr>
              <w:t>- Odporność na temperaturę: od –30°C do +70°C</w:t>
            </w:r>
          </w:p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466ED" w:rsidRPr="001316D6" w:rsidRDefault="001466ED" w:rsidP="001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D6" w:rsidRDefault="001316D6" w:rsidP="00A2777F">
      <w:pPr>
        <w:spacing w:line="240" w:lineRule="auto"/>
        <w:rPr>
          <w:rFonts w:ascii="Calibri" w:eastAsia="Calibri" w:hAnsi="Calibri" w:cs="Times New Roman"/>
        </w:rPr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E" w:rsidRDefault="00767EAE" w:rsidP="00DE05C3">
      <w:pPr>
        <w:spacing w:after="0" w:line="240" w:lineRule="auto"/>
      </w:pPr>
      <w:r>
        <w:separator/>
      </w:r>
    </w:p>
  </w:endnote>
  <w:endnote w:type="continuationSeparator" w:id="0">
    <w:p w:rsidR="00767EAE" w:rsidRDefault="00767EA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C17CE2" w:rsidRDefault="00C17CE2" w:rsidP="00C17CE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C17CE2" w:rsidRDefault="00C17CE2" w:rsidP="00C17CE2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E" w:rsidRDefault="00767EAE" w:rsidP="00DE05C3">
      <w:pPr>
        <w:spacing w:after="0" w:line="240" w:lineRule="auto"/>
      </w:pPr>
      <w:r>
        <w:separator/>
      </w:r>
    </w:p>
  </w:footnote>
  <w:footnote w:type="continuationSeparator" w:id="0">
    <w:p w:rsidR="00767EAE" w:rsidRDefault="00767EA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2A2B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16D6"/>
    <w:rsid w:val="001354EC"/>
    <w:rsid w:val="00142EFE"/>
    <w:rsid w:val="001466ED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076DF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7676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67EAE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3FB2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07D4C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5C2D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17CE2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5D0E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1FEC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06B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557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3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3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B699-8EB2-40A5-A2B6-BED8918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12</cp:revision>
  <cp:lastPrinted>2019-02-05T10:46:00Z</cp:lastPrinted>
  <dcterms:created xsi:type="dcterms:W3CDTF">2019-02-06T11:39:00Z</dcterms:created>
  <dcterms:modified xsi:type="dcterms:W3CDTF">2019-04-12T12:34:00Z</dcterms:modified>
</cp:coreProperties>
</file>